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508D" w14:textId="533BADB8" w:rsidR="0061585C" w:rsidRDefault="0061585C" w:rsidP="00DD5C58">
      <w:pPr>
        <w:spacing w:after="0" w:line="240" w:lineRule="auto"/>
        <w:jc w:val="center"/>
        <w:rPr>
          <w:b/>
          <w:sz w:val="28"/>
          <w:u w:val="single"/>
        </w:rPr>
      </w:pPr>
      <w:r>
        <w:rPr>
          <w:b/>
          <w:noProof/>
          <w:sz w:val="28"/>
          <w:u w:val="single"/>
        </w:rPr>
        <w:drawing>
          <wp:inline distT="0" distB="0" distL="0" distR="0" wp14:anchorId="33844BE7" wp14:editId="68E82B08">
            <wp:extent cx="3638550" cy="9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_Secondary_RGB_72ppi.jpg"/>
                    <pic:cNvPicPr/>
                  </pic:nvPicPr>
                  <pic:blipFill>
                    <a:blip r:embed="rId8">
                      <a:extLst>
                        <a:ext uri="{28A0092B-C50C-407E-A947-70E740481C1C}">
                          <a14:useLocalDpi xmlns:a14="http://schemas.microsoft.com/office/drawing/2010/main" val="0"/>
                        </a:ext>
                      </a:extLst>
                    </a:blip>
                    <a:stretch>
                      <a:fillRect/>
                    </a:stretch>
                  </pic:blipFill>
                  <pic:spPr>
                    <a:xfrm>
                      <a:off x="0" y="0"/>
                      <a:ext cx="3673044" cy="932634"/>
                    </a:xfrm>
                    <a:prstGeom prst="rect">
                      <a:avLst/>
                    </a:prstGeom>
                  </pic:spPr>
                </pic:pic>
              </a:graphicData>
            </a:graphic>
          </wp:inline>
        </w:drawing>
      </w:r>
    </w:p>
    <w:p w14:paraId="1C46CA84" w14:textId="77777777" w:rsidR="0061585C" w:rsidRDefault="0061585C" w:rsidP="00DD5C58">
      <w:pPr>
        <w:spacing w:after="0" w:line="240" w:lineRule="auto"/>
        <w:jc w:val="center"/>
        <w:rPr>
          <w:b/>
          <w:sz w:val="28"/>
          <w:u w:val="single"/>
        </w:rPr>
      </w:pPr>
    </w:p>
    <w:p w14:paraId="4F697FE4" w14:textId="6000DDB8" w:rsidR="001815BF" w:rsidRPr="000D0955" w:rsidRDefault="001815BF" w:rsidP="00DD5C58">
      <w:pPr>
        <w:spacing w:after="0" w:line="240" w:lineRule="auto"/>
        <w:jc w:val="center"/>
        <w:rPr>
          <w:rFonts w:ascii="Century Gothic" w:hAnsi="Century Gothic"/>
          <w:b/>
          <w:i/>
          <w:sz w:val="24"/>
          <w:szCs w:val="24"/>
        </w:rPr>
      </w:pPr>
      <w:r w:rsidRPr="000D0955">
        <w:rPr>
          <w:rFonts w:ascii="Century Gothic" w:hAnsi="Century Gothic"/>
          <w:b/>
          <w:i/>
          <w:sz w:val="24"/>
          <w:szCs w:val="24"/>
        </w:rPr>
        <w:t xml:space="preserve">Worksite Cancer Screening Model Policy </w:t>
      </w:r>
    </w:p>
    <w:p w14:paraId="47D8EB89" w14:textId="77777777" w:rsidR="000D0955" w:rsidRDefault="000D0955" w:rsidP="00DD5C58">
      <w:pPr>
        <w:spacing w:after="0" w:line="240" w:lineRule="auto"/>
        <w:rPr>
          <w:rFonts w:ascii="Century Gothic" w:hAnsi="Century Gothic"/>
          <w:b/>
          <w:color w:val="B5D334"/>
          <w:u w:val="single"/>
        </w:rPr>
      </w:pPr>
    </w:p>
    <w:p w14:paraId="1D5C2F63" w14:textId="3641F1A0" w:rsidR="00E85801" w:rsidRPr="000D0955" w:rsidRDefault="000D0955" w:rsidP="00DD5C58">
      <w:pPr>
        <w:spacing w:after="0" w:line="240" w:lineRule="auto"/>
        <w:rPr>
          <w:rFonts w:ascii="Century Gothic" w:hAnsi="Century Gothic"/>
          <w:b/>
          <w:color w:val="B5D334"/>
          <w:u w:val="single"/>
        </w:rPr>
      </w:pPr>
      <w:r w:rsidRPr="000D0955">
        <w:rPr>
          <w:rFonts w:ascii="Century Gothic" w:hAnsi="Century Gothic"/>
          <w:b/>
          <w:color w:val="B5D334"/>
          <w:u w:val="single"/>
        </w:rPr>
        <w:t xml:space="preserve">Rationale </w:t>
      </w:r>
    </w:p>
    <w:p w14:paraId="719CDED2" w14:textId="14B43CFF" w:rsidR="001815BF" w:rsidRPr="000D0955" w:rsidRDefault="00450942" w:rsidP="00DD5C58">
      <w:pPr>
        <w:spacing w:after="0" w:line="240" w:lineRule="auto"/>
        <w:rPr>
          <w:rFonts w:ascii="Century Gothic" w:hAnsi="Century Gothic"/>
        </w:rPr>
      </w:pPr>
      <w:r w:rsidRPr="000D0955">
        <w:rPr>
          <w:rFonts w:ascii="Century Gothic" w:hAnsi="Century Gothic"/>
        </w:rPr>
        <w:t xml:space="preserve">This policy </w:t>
      </w:r>
      <w:r w:rsidR="004D3041" w:rsidRPr="000D0955">
        <w:rPr>
          <w:rFonts w:ascii="Century Gothic" w:hAnsi="Century Gothic"/>
        </w:rPr>
        <w:t>establishes a process for worksites</w:t>
      </w:r>
      <w:r w:rsidR="001815BF" w:rsidRPr="000D0955">
        <w:rPr>
          <w:rFonts w:ascii="Century Gothic" w:hAnsi="Century Gothic"/>
        </w:rPr>
        <w:t xml:space="preserve"> </w:t>
      </w:r>
      <w:r w:rsidR="009D5FCC" w:rsidRPr="000D0955">
        <w:rPr>
          <w:rFonts w:ascii="Century Gothic" w:hAnsi="Century Gothic"/>
        </w:rPr>
        <w:t>to support</w:t>
      </w:r>
      <w:r w:rsidR="001815BF" w:rsidRPr="000D0955">
        <w:rPr>
          <w:rFonts w:ascii="Century Gothic" w:hAnsi="Century Gothic"/>
        </w:rPr>
        <w:t xml:space="preserve"> all employees who are eligible for breast, cervical, </w:t>
      </w:r>
      <w:r w:rsidR="00CC1E42" w:rsidRPr="000D0955">
        <w:rPr>
          <w:rFonts w:ascii="Century Gothic" w:hAnsi="Century Gothic"/>
        </w:rPr>
        <w:t xml:space="preserve">lung </w:t>
      </w:r>
      <w:r w:rsidR="001815BF" w:rsidRPr="000D0955">
        <w:rPr>
          <w:rFonts w:ascii="Century Gothic" w:hAnsi="Century Gothic"/>
        </w:rPr>
        <w:t xml:space="preserve">and colorectal cancer screening. </w:t>
      </w:r>
    </w:p>
    <w:p w14:paraId="2A1D2550" w14:textId="77777777" w:rsidR="002F3FD1" w:rsidRPr="000D0955" w:rsidRDefault="002F3FD1" w:rsidP="00DD5C58">
      <w:pPr>
        <w:spacing w:after="0" w:line="240" w:lineRule="auto"/>
        <w:rPr>
          <w:rFonts w:ascii="Century Gothic" w:hAnsi="Century Gothic"/>
        </w:rPr>
      </w:pPr>
    </w:p>
    <w:p w14:paraId="3B2D2DD4" w14:textId="329A361C" w:rsidR="003D35C7" w:rsidRPr="000D0955" w:rsidRDefault="001815BF" w:rsidP="00DD5C58">
      <w:pPr>
        <w:spacing w:after="0" w:line="240" w:lineRule="auto"/>
        <w:rPr>
          <w:rFonts w:ascii="Century Gothic" w:hAnsi="Century Gothic"/>
        </w:rPr>
      </w:pPr>
      <w:r w:rsidRPr="000D0955">
        <w:rPr>
          <w:rFonts w:ascii="Century Gothic" w:hAnsi="Century Gothic"/>
        </w:rPr>
        <w:t>Cancer was the second leading cause of death in South Dakota in 201</w:t>
      </w:r>
      <w:r w:rsidR="00E64CF9">
        <w:rPr>
          <w:rFonts w:ascii="Century Gothic" w:hAnsi="Century Gothic"/>
        </w:rPr>
        <w:t>8</w:t>
      </w:r>
      <w:r w:rsidRPr="000D0955">
        <w:rPr>
          <w:rFonts w:ascii="Century Gothic" w:hAnsi="Century Gothic"/>
        </w:rPr>
        <w:t>, with 4,</w:t>
      </w:r>
      <w:r w:rsidR="00E64CF9">
        <w:rPr>
          <w:rFonts w:ascii="Century Gothic" w:hAnsi="Century Gothic"/>
        </w:rPr>
        <w:t>82</w:t>
      </w:r>
      <w:r w:rsidR="00571C46">
        <w:rPr>
          <w:rFonts w:ascii="Century Gothic" w:hAnsi="Century Gothic"/>
        </w:rPr>
        <w:t>0</w:t>
      </w:r>
      <w:r w:rsidRPr="000D0955">
        <w:rPr>
          <w:rFonts w:ascii="Century Gothic" w:hAnsi="Century Gothic"/>
        </w:rPr>
        <w:t xml:space="preserve"> cancer cases diagnosed and 1,</w:t>
      </w:r>
      <w:r w:rsidR="00E64CF9">
        <w:rPr>
          <w:rFonts w:ascii="Century Gothic" w:hAnsi="Century Gothic"/>
        </w:rPr>
        <w:t>661</w:t>
      </w:r>
      <w:r w:rsidRPr="000D0955">
        <w:rPr>
          <w:rFonts w:ascii="Century Gothic" w:hAnsi="Century Gothic"/>
        </w:rPr>
        <w:t xml:space="preserve"> deaths. </w:t>
      </w:r>
      <w:r w:rsidR="003D35C7" w:rsidRPr="00D5559C">
        <w:rPr>
          <w:rFonts w:ascii="Century Gothic" w:hAnsi="Century Gothic"/>
          <w:noProof/>
        </w:rPr>
        <w:t>This</w:t>
      </w:r>
      <w:r w:rsidR="003D35C7" w:rsidRPr="000D0955">
        <w:rPr>
          <w:rFonts w:ascii="Century Gothic" w:hAnsi="Century Gothic"/>
        </w:rPr>
        <w:t xml:space="preserve"> equates to one in four deaths in South Dakota being attributable to cancer. The five most diagnosed cancer sites (</w:t>
      </w:r>
      <w:r w:rsidR="00571C46">
        <w:rPr>
          <w:rFonts w:ascii="Century Gothic" w:hAnsi="Century Gothic"/>
        </w:rPr>
        <w:t>prostate</w:t>
      </w:r>
      <w:r w:rsidR="004D3041" w:rsidRPr="000D0955">
        <w:rPr>
          <w:rFonts w:ascii="Century Gothic" w:hAnsi="Century Gothic"/>
        </w:rPr>
        <w:t xml:space="preserve">, </w:t>
      </w:r>
      <w:r w:rsidR="00571C46">
        <w:rPr>
          <w:rFonts w:ascii="Century Gothic" w:hAnsi="Century Gothic"/>
        </w:rPr>
        <w:t>female breast</w:t>
      </w:r>
      <w:r w:rsidR="004D3041" w:rsidRPr="000D0955">
        <w:rPr>
          <w:rFonts w:ascii="Century Gothic" w:hAnsi="Century Gothic"/>
        </w:rPr>
        <w:t xml:space="preserve">, </w:t>
      </w:r>
      <w:r w:rsidR="00571C46">
        <w:rPr>
          <w:rFonts w:ascii="Century Gothic" w:hAnsi="Century Gothic"/>
        </w:rPr>
        <w:t>lung</w:t>
      </w:r>
      <w:r w:rsidR="003D35C7" w:rsidRPr="000D0955">
        <w:rPr>
          <w:rFonts w:ascii="Century Gothic" w:hAnsi="Century Gothic"/>
        </w:rPr>
        <w:t>, colorectal, melanoma) accounted for 5</w:t>
      </w:r>
      <w:r w:rsidR="00571C46">
        <w:rPr>
          <w:rFonts w:ascii="Century Gothic" w:hAnsi="Century Gothic"/>
        </w:rPr>
        <w:t>5</w:t>
      </w:r>
      <w:r w:rsidR="003D35C7" w:rsidRPr="000D0955">
        <w:rPr>
          <w:rFonts w:ascii="Century Gothic" w:hAnsi="Century Gothic"/>
        </w:rPr>
        <w:t>% of all cancer cases.</w:t>
      </w:r>
      <w:r w:rsidR="00894BBF" w:rsidRPr="000D0955">
        <w:rPr>
          <w:rFonts w:ascii="Century Gothic" w:hAnsi="Century Gothic"/>
        </w:rPr>
        <w:t xml:space="preserve"> Of those, female breast accounted for 1</w:t>
      </w:r>
      <w:r w:rsidR="00571C46">
        <w:rPr>
          <w:rFonts w:ascii="Century Gothic" w:hAnsi="Century Gothic"/>
        </w:rPr>
        <w:t>3.6</w:t>
      </w:r>
      <w:r w:rsidR="00894BBF" w:rsidRPr="000D0955">
        <w:rPr>
          <w:rFonts w:ascii="Century Gothic" w:hAnsi="Century Gothic"/>
        </w:rPr>
        <w:t xml:space="preserve">% of all cases and </w:t>
      </w:r>
      <w:r w:rsidR="00DD2F85" w:rsidRPr="000D0955">
        <w:rPr>
          <w:rFonts w:ascii="Century Gothic" w:hAnsi="Century Gothic"/>
        </w:rPr>
        <w:t>2</w:t>
      </w:r>
      <w:r w:rsidR="00571C46">
        <w:rPr>
          <w:rFonts w:ascii="Century Gothic" w:hAnsi="Century Gothic"/>
        </w:rPr>
        <w:t>8.</w:t>
      </w:r>
      <w:r w:rsidR="00E64CF9">
        <w:rPr>
          <w:rFonts w:ascii="Century Gothic" w:hAnsi="Century Gothic"/>
        </w:rPr>
        <w:t>9</w:t>
      </w:r>
      <w:r w:rsidR="00894BBF" w:rsidRPr="000D0955">
        <w:rPr>
          <w:rFonts w:ascii="Century Gothic" w:hAnsi="Century Gothic"/>
        </w:rPr>
        <w:t xml:space="preserve">% of cases for women, and colorectal accounted for </w:t>
      </w:r>
      <w:r w:rsidR="00E64CF9">
        <w:rPr>
          <w:rFonts w:ascii="Century Gothic" w:hAnsi="Century Gothic"/>
        </w:rPr>
        <w:t>8.5</w:t>
      </w:r>
      <w:r w:rsidR="00894BBF" w:rsidRPr="000D0955">
        <w:rPr>
          <w:rFonts w:ascii="Century Gothic" w:hAnsi="Century Gothic"/>
        </w:rPr>
        <w:t xml:space="preserve">% of all cancer cases. </w:t>
      </w:r>
      <w:r w:rsidR="00BE08DD" w:rsidRPr="00D5559C">
        <w:rPr>
          <w:rFonts w:ascii="Century Gothic" w:hAnsi="Century Gothic"/>
          <w:noProof/>
        </w:rPr>
        <w:t>I</w:t>
      </w:r>
      <w:r w:rsidR="00894BBF" w:rsidRPr="00D5559C">
        <w:rPr>
          <w:rFonts w:ascii="Century Gothic" w:hAnsi="Century Gothic"/>
          <w:noProof/>
        </w:rPr>
        <w:t>n addition</w:t>
      </w:r>
      <w:r w:rsidR="00894BBF" w:rsidRPr="000D0955">
        <w:rPr>
          <w:rFonts w:ascii="Century Gothic" w:hAnsi="Century Gothic"/>
        </w:rPr>
        <w:t>, colorectal cancer was the second leading cause of cancer deaths in 201</w:t>
      </w:r>
      <w:r w:rsidR="00E64CF9">
        <w:rPr>
          <w:rFonts w:ascii="Century Gothic" w:hAnsi="Century Gothic"/>
        </w:rPr>
        <w:t>8</w:t>
      </w:r>
      <w:r w:rsidR="00894BBF" w:rsidRPr="000D0955">
        <w:rPr>
          <w:rFonts w:ascii="Century Gothic" w:hAnsi="Century Gothic"/>
        </w:rPr>
        <w:t xml:space="preserve"> (</w:t>
      </w:r>
      <w:r w:rsidR="00E64CF9">
        <w:rPr>
          <w:rFonts w:ascii="Century Gothic" w:hAnsi="Century Gothic"/>
        </w:rPr>
        <w:t>10.1</w:t>
      </w:r>
      <w:r w:rsidR="00894BBF" w:rsidRPr="000D0955">
        <w:rPr>
          <w:rFonts w:ascii="Century Gothic" w:hAnsi="Century Gothic"/>
        </w:rPr>
        <w:t>% of all cancer deaths), and female breast cancer was the fourth leading cause of cancer deaths (</w:t>
      </w:r>
      <w:r w:rsidR="00E64CF9">
        <w:rPr>
          <w:rFonts w:ascii="Century Gothic" w:hAnsi="Century Gothic"/>
        </w:rPr>
        <w:t>6.7</w:t>
      </w:r>
      <w:r w:rsidR="00894BBF" w:rsidRPr="000D0955">
        <w:rPr>
          <w:rFonts w:ascii="Century Gothic" w:hAnsi="Century Gothic"/>
        </w:rPr>
        <w:t xml:space="preserve">% of all cancer deaths and </w:t>
      </w:r>
      <w:r w:rsidR="00E64CF9">
        <w:rPr>
          <w:rFonts w:ascii="Century Gothic" w:hAnsi="Century Gothic"/>
        </w:rPr>
        <w:t>14.9</w:t>
      </w:r>
      <w:r w:rsidR="00894BBF" w:rsidRPr="000D0955">
        <w:rPr>
          <w:rFonts w:ascii="Century Gothic" w:hAnsi="Century Gothic"/>
        </w:rPr>
        <w:t>% of all female cancer deaths).</w:t>
      </w:r>
      <w:r w:rsidR="00894BBF" w:rsidRPr="000D0955">
        <w:rPr>
          <w:rFonts w:ascii="Century Gothic" w:hAnsi="Century Gothic"/>
          <w:vertAlign w:val="superscript"/>
        </w:rPr>
        <w:t>1</w:t>
      </w:r>
    </w:p>
    <w:p w14:paraId="4F43E798" w14:textId="77777777" w:rsidR="002F3FD1" w:rsidRPr="000D0955" w:rsidRDefault="002F3FD1" w:rsidP="00DD5C58">
      <w:pPr>
        <w:spacing w:after="0" w:line="240" w:lineRule="auto"/>
        <w:rPr>
          <w:rFonts w:ascii="Century Gothic" w:hAnsi="Century Gothic"/>
        </w:rPr>
      </w:pPr>
    </w:p>
    <w:p w14:paraId="7B189A4A" w14:textId="2C6F66A3" w:rsidR="008B42B2" w:rsidRPr="000D0955" w:rsidRDefault="00BE08DD" w:rsidP="00DD5C58">
      <w:pPr>
        <w:spacing w:after="0" w:line="240" w:lineRule="auto"/>
        <w:rPr>
          <w:rFonts w:ascii="Century Gothic" w:hAnsi="Century Gothic"/>
          <w:vertAlign w:val="superscript"/>
        </w:rPr>
      </w:pPr>
      <w:r w:rsidRPr="000D0955">
        <w:rPr>
          <w:rFonts w:ascii="Century Gothic" w:hAnsi="Century Gothic"/>
        </w:rPr>
        <w:t xml:space="preserve">Completing recommended cancer screening tests may find breast, cervical, </w:t>
      </w:r>
      <w:r w:rsidR="00CC1E42" w:rsidRPr="000D0955">
        <w:rPr>
          <w:rFonts w:ascii="Century Gothic" w:hAnsi="Century Gothic"/>
        </w:rPr>
        <w:t xml:space="preserve">lung </w:t>
      </w:r>
      <w:r w:rsidRPr="000D0955">
        <w:rPr>
          <w:rFonts w:ascii="Century Gothic" w:hAnsi="Century Gothic"/>
        </w:rPr>
        <w:t xml:space="preserve">and colorectal cancers </w:t>
      </w:r>
      <w:r w:rsidRPr="00D5559C">
        <w:rPr>
          <w:rFonts w:ascii="Century Gothic" w:hAnsi="Century Gothic"/>
          <w:noProof/>
        </w:rPr>
        <w:t>early</w:t>
      </w:r>
      <w:r w:rsidRPr="000D0955">
        <w:rPr>
          <w:rFonts w:ascii="Century Gothic" w:hAnsi="Century Gothic"/>
        </w:rPr>
        <w:t xml:space="preserve"> when treatment is likely to work best.</w:t>
      </w:r>
      <w:r w:rsidRPr="000D0955">
        <w:rPr>
          <w:rFonts w:ascii="Century Gothic" w:hAnsi="Century Gothic"/>
          <w:vertAlign w:val="superscript"/>
        </w:rPr>
        <w:t>2</w:t>
      </w:r>
      <w:r w:rsidRPr="000D0955">
        <w:rPr>
          <w:rFonts w:ascii="Century Gothic" w:hAnsi="Century Gothic"/>
        </w:rPr>
        <w:t xml:space="preserve"> </w:t>
      </w:r>
      <w:r w:rsidR="00DD2F85" w:rsidRPr="002211F8">
        <w:rPr>
          <w:rFonts w:ascii="Century Gothic" w:hAnsi="Century Gothic"/>
          <w:noProof/>
        </w:rPr>
        <w:t>In addition</w:t>
      </w:r>
      <w:r w:rsidR="00DD2F85" w:rsidRPr="000D0955">
        <w:rPr>
          <w:rFonts w:ascii="Century Gothic" w:hAnsi="Century Gothic"/>
        </w:rPr>
        <w:t xml:space="preserve">, regular screening for cervical and colorectal cancer can detect abnormalities that can </w:t>
      </w:r>
      <w:r w:rsidR="00DD2F85" w:rsidRPr="00D5559C">
        <w:rPr>
          <w:rFonts w:ascii="Century Gothic" w:hAnsi="Century Gothic"/>
          <w:noProof/>
        </w:rPr>
        <w:t>be treated</w:t>
      </w:r>
      <w:r w:rsidR="00DD2F85" w:rsidRPr="000D0955">
        <w:rPr>
          <w:rFonts w:ascii="Century Gothic" w:hAnsi="Century Gothic"/>
        </w:rPr>
        <w:t xml:space="preserve"> or removed before cancer has formed.  </w:t>
      </w:r>
      <w:r w:rsidR="00131D65" w:rsidRPr="000D0955">
        <w:rPr>
          <w:rFonts w:ascii="Century Gothic" w:hAnsi="Century Gothic"/>
        </w:rPr>
        <w:t>The availability of paid time off</w:t>
      </w:r>
      <w:r w:rsidR="00300C21" w:rsidRPr="000D0955">
        <w:rPr>
          <w:rFonts w:ascii="Century Gothic" w:hAnsi="Century Gothic"/>
        </w:rPr>
        <w:t>*</w:t>
      </w:r>
      <w:r w:rsidR="00131D65" w:rsidRPr="000D0955">
        <w:rPr>
          <w:rFonts w:ascii="Century Gothic" w:hAnsi="Century Gothic"/>
        </w:rPr>
        <w:t xml:space="preserve"> from work </w:t>
      </w:r>
      <w:r w:rsidR="008B42B2" w:rsidRPr="000D0955">
        <w:rPr>
          <w:rFonts w:ascii="Century Gothic" w:hAnsi="Century Gothic"/>
        </w:rPr>
        <w:t>for cancer screenings alleviates a significant barrier and</w:t>
      </w:r>
      <w:r w:rsidR="00131D65" w:rsidRPr="000D0955">
        <w:rPr>
          <w:rFonts w:ascii="Century Gothic" w:hAnsi="Century Gothic"/>
        </w:rPr>
        <w:t xml:space="preserve"> encourages employees to see a doctor before they develop a serious illness. Studies have identified a positive relationship between paid leave benefits and both undergoing preventive cancer screenings and making routine medical visits.</w:t>
      </w:r>
      <w:r w:rsidR="009D5FCC" w:rsidRPr="000D0955">
        <w:rPr>
          <w:rFonts w:ascii="Century Gothic" w:hAnsi="Century Gothic"/>
        </w:rPr>
        <w:t xml:space="preserve"> </w:t>
      </w:r>
      <w:r w:rsidR="00F165A6" w:rsidRPr="000D0955">
        <w:rPr>
          <w:rFonts w:ascii="Century Gothic" w:hAnsi="Century Gothic"/>
        </w:rPr>
        <w:t>T</w:t>
      </w:r>
      <w:r w:rsidR="00004D82" w:rsidRPr="000D0955">
        <w:rPr>
          <w:rFonts w:ascii="Century Gothic" w:hAnsi="Century Gothic"/>
        </w:rPr>
        <w:t>he Affordable Car</w:t>
      </w:r>
      <w:r w:rsidR="00367BD1" w:rsidRPr="000D0955">
        <w:rPr>
          <w:rFonts w:ascii="Century Gothic" w:hAnsi="Century Gothic"/>
        </w:rPr>
        <w:t>e</w:t>
      </w:r>
      <w:r w:rsidR="00004D82" w:rsidRPr="000D0955">
        <w:rPr>
          <w:rFonts w:ascii="Century Gothic" w:hAnsi="Century Gothic"/>
        </w:rPr>
        <w:t xml:space="preserve"> Act</w:t>
      </w:r>
      <w:r w:rsidR="00F165A6" w:rsidRPr="000D0955">
        <w:rPr>
          <w:rFonts w:ascii="Century Gothic" w:hAnsi="Century Gothic"/>
        </w:rPr>
        <w:t xml:space="preserve"> ensures</w:t>
      </w:r>
      <w:r w:rsidR="00004D82" w:rsidRPr="000D0955">
        <w:rPr>
          <w:rFonts w:ascii="Century Gothic" w:hAnsi="Century Gothic"/>
        </w:rPr>
        <w:t xml:space="preserve"> most individuals have a health insurance plan that covers preventive care </w:t>
      </w:r>
      <w:r w:rsidR="009D5FCC" w:rsidRPr="000D0955">
        <w:rPr>
          <w:rFonts w:ascii="Century Gothic" w:hAnsi="Century Gothic"/>
        </w:rPr>
        <w:t xml:space="preserve">services </w:t>
      </w:r>
      <w:r w:rsidR="00004D82" w:rsidRPr="000D0955">
        <w:rPr>
          <w:rFonts w:ascii="Century Gothic" w:hAnsi="Century Gothic"/>
        </w:rPr>
        <w:t>at no out-of-pocket cost. However, without paid time off to access covered services, many employe</w:t>
      </w:r>
      <w:r w:rsidR="008B42B2" w:rsidRPr="000D0955">
        <w:rPr>
          <w:rFonts w:ascii="Century Gothic" w:hAnsi="Century Gothic"/>
        </w:rPr>
        <w:t>es will not fully benefit</w:t>
      </w:r>
      <w:r w:rsidR="00004D82" w:rsidRPr="000D0955">
        <w:rPr>
          <w:rFonts w:ascii="Century Gothic" w:hAnsi="Century Gothic"/>
        </w:rPr>
        <w:t xml:space="preserve"> from their insurance coverage. </w:t>
      </w:r>
      <w:r w:rsidR="00DD2F85" w:rsidRPr="000D0955">
        <w:rPr>
          <w:rFonts w:ascii="Century Gothic" w:hAnsi="Century Gothic"/>
          <w:vertAlign w:val="superscript"/>
        </w:rPr>
        <w:t>3</w:t>
      </w:r>
    </w:p>
    <w:p w14:paraId="79E4148C" w14:textId="77777777" w:rsidR="002F3FD1" w:rsidRPr="000D0955" w:rsidRDefault="002F3FD1" w:rsidP="00DD5C58">
      <w:pPr>
        <w:spacing w:after="0" w:line="240" w:lineRule="auto"/>
        <w:rPr>
          <w:rFonts w:ascii="Century Gothic" w:hAnsi="Century Gothic"/>
        </w:rPr>
      </w:pPr>
    </w:p>
    <w:p w14:paraId="3DF52EE1" w14:textId="62A3A8B5" w:rsidR="00131D65" w:rsidRPr="000D0955" w:rsidRDefault="00004D82" w:rsidP="00DD5C58">
      <w:pPr>
        <w:spacing w:after="0" w:line="240" w:lineRule="auto"/>
        <w:rPr>
          <w:rFonts w:ascii="Century Gothic" w:hAnsi="Century Gothic"/>
        </w:rPr>
      </w:pPr>
      <w:r w:rsidRPr="000D0955">
        <w:rPr>
          <w:rFonts w:ascii="Century Gothic" w:hAnsi="Century Gothic"/>
        </w:rPr>
        <w:t xml:space="preserve">Paid leave for cancer screenings that </w:t>
      </w:r>
      <w:r w:rsidR="00D166C4" w:rsidRPr="00D5559C">
        <w:rPr>
          <w:rFonts w:ascii="Century Gothic" w:hAnsi="Century Gothic"/>
          <w:noProof/>
        </w:rPr>
        <w:t>are</w:t>
      </w:r>
      <w:r w:rsidRPr="00D5559C">
        <w:rPr>
          <w:rFonts w:ascii="Century Gothic" w:hAnsi="Century Gothic"/>
          <w:noProof/>
        </w:rPr>
        <w:t xml:space="preserve"> not </w:t>
      </w:r>
      <w:r w:rsidR="00DD2F85" w:rsidRPr="00D5559C">
        <w:rPr>
          <w:rFonts w:ascii="Century Gothic" w:hAnsi="Century Gothic"/>
          <w:noProof/>
        </w:rPr>
        <w:t>deducted</w:t>
      </w:r>
      <w:r w:rsidR="00DD2F85" w:rsidRPr="000D0955">
        <w:rPr>
          <w:rFonts w:ascii="Century Gothic" w:hAnsi="Century Gothic"/>
        </w:rPr>
        <w:t xml:space="preserve"> from </w:t>
      </w:r>
      <w:r w:rsidRPr="000D0955">
        <w:rPr>
          <w:rFonts w:ascii="Century Gothic" w:hAnsi="Century Gothic"/>
        </w:rPr>
        <w:t xml:space="preserve">other </w:t>
      </w:r>
      <w:proofErr w:type="gramStart"/>
      <w:r w:rsidRPr="000D0955">
        <w:rPr>
          <w:rFonts w:ascii="Century Gothic" w:hAnsi="Century Gothic"/>
        </w:rPr>
        <w:t>sick</w:t>
      </w:r>
      <w:proofErr w:type="gramEnd"/>
      <w:r w:rsidRPr="000D0955">
        <w:rPr>
          <w:rFonts w:ascii="Century Gothic" w:hAnsi="Century Gothic"/>
        </w:rPr>
        <w:t xml:space="preserve"> or vacation time may specifically encourage employees to obtain age-appropriate screenings.</w:t>
      </w:r>
      <w:r w:rsidRPr="000D0955">
        <w:rPr>
          <w:rFonts w:ascii="Century Gothic" w:hAnsi="Century Gothic"/>
          <w:b/>
        </w:rPr>
        <w:t xml:space="preserve"> </w:t>
      </w:r>
      <w:r w:rsidRPr="000D0955">
        <w:rPr>
          <w:rFonts w:ascii="Century Gothic" w:hAnsi="Century Gothic"/>
        </w:rPr>
        <w:t>Each cancer di</w:t>
      </w:r>
      <w:r w:rsidR="00BE08DD" w:rsidRPr="000D0955">
        <w:rPr>
          <w:rFonts w:ascii="Century Gothic" w:hAnsi="Century Gothic"/>
        </w:rPr>
        <w:t>agnosis is estimated to</w:t>
      </w:r>
      <w:r w:rsidRPr="000D0955">
        <w:rPr>
          <w:rFonts w:ascii="Century Gothic" w:hAnsi="Century Gothic"/>
        </w:rPr>
        <w:t xml:space="preserve"> cost a business $1,601 </w:t>
      </w:r>
      <w:r w:rsidR="00BE08DD" w:rsidRPr="000D0955">
        <w:rPr>
          <w:rFonts w:ascii="Century Gothic" w:hAnsi="Century Gothic"/>
        </w:rPr>
        <w:t xml:space="preserve">annually </w:t>
      </w:r>
      <w:r w:rsidRPr="000D0955">
        <w:rPr>
          <w:rFonts w:ascii="Century Gothic" w:hAnsi="Century Gothic"/>
        </w:rPr>
        <w:t xml:space="preserve">in lost productivity. Early detection of breast, colorectal and cervical cancer dramatically improves treatment outcomes. Moreover, research suggests that employers can provide paid leave with no negative effect on profitability. </w:t>
      </w:r>
      <w:r w:rsidR="00F165A6" w:rsidRPr="000D0955">
        <w:rPr>
          <w:rFonts w:ascii="Century Gothic" w:hAnsi="Century Gothic"/>
        </w:rPr>
        <w:t>E</w:t>
      </w:r>
      <w:r w:rsidRPr="000D0955">
        <w:rPr>
          <w:rFonts w:ascii="Century Gothic" w:hAnsi="Century Gothic"/>
        </w:rPr>
        <w:t>mployers who offer paid leave may realize a healthier and more productive workforce and spend less on direct medical costs, worker compensation and disability costs, replacement costs for ill or injured workers who are absent, and costs for recruiting and training new workers.</w:t>
      </w:r>
      <w:r w:rsidR="00BE08DD" w:rsidRPr="000D0955">
        <w:rPr>
          <w:rFonts w:ascii="Century Gothic" w:hAnsi="Century Gothic"/>
          <w:vertAlign w:val="superscript"/>
        </w:rPr>
        <w:t>3</w:t>
      </w:r>
    </w:p>
    <w:p w14:paraId="5D17BE3D" w14:textId="77777777" w:rsidR="00DD5C58" w:rsidRPr="000D0955" w:rsidRDefault="00DD5C58" w:rsidP="00DD5C58">
      <w:pPr>
        <w:spacing w:after="0" w:line="240" w:lineRule="auto"/>
        <w:rPr>
          <w:rFonts w:ascii="Century Gothic" w:hAnsi="Century Gothic"/>
          <w:b/>
          <w:u w:val="single"/>
        </w:rPr>
      </w:pPr>
    </w:p>
    <w:p w14:paraId="0DC8DB58" w14:textId="77777777" w:rsidR="007C2B0A" w:rsidRDefault="007C2B0A" w:rsidP="00DD5C58">
      <w:pPr>
        <w:spacing w:after="0" w:line="240" w:lineRule="auto"/>
        <w:rPr>
          <w:rFonts w:ascii="Century Gothic" w:hAnsi="Century Gothic"/>
          <w:b/>
          <w:color w:val="B5D334"/>
          <w:u w:val="single"/>
        </w:rPr>
      </w:pPr>
    </w:p>
    <w:p w14:paraId="5CCEDC51" w14:textId="77777777" w:rsidR="007C2B0A" w:rsidRDefault="007C2B0A" w:rsidP="00DD5C58">
      <w:pPr>
        <w:spacing w:after="0" w:line="240" w:lineRule="auto"/>
        <w:rPr>
          <w:rFonts w:ascii="Century Gothic" w:hAnsi="Century Gothic"/>
          <w:b/>
          <w:color w:val="B5D334"/>
          <w:u w:val="single"/>
        </w:rPr>
      </w:pPr>
    </w:p>
    <w:p w14:paraId="5C7B67EC" w14:textId="2707442B" w:rsidR="00685A03" w:rsidRPr="000D0955" w:rsidRDefault="00685A03" w:rsidP="00DD5C58">
      <w:pPr>
        <w:spacing w:after="0" w:line="240" w:lineRule="auto"/>
        <w:rPr>
          <w:rFonts w:ascii="Century Gothic" w:hAnsi="Century Gothic"/>
        </w:rPr>
      </w:pPr>
      <w:r w:rsidRPr="000D0955">
        <w:rPr>
          <w:rFonts w:ascii="Century Gothic" w:hAnsi="Century Gothic"/>
          <w:b/>
          <w:color w:val="B5D334"/>
          <w:u w:val="single"/>
        </w:rPr>
        <w:lastRenderedPageBreak/>
        <w:t xml:space="preserve">Model Policy </w:t>
      </w:r>
      <w:r w:rsidR="00AC07AA" w:rsidRPr="000D0955">
        <w:rPr>
          <w:rFonts w:ascii="Century Gothic" w:hAnsi="Century Gothic"/>
          <w:b/>
          <w:color w:val="B5D334"/>
          <w:u w:val="single"/>
        </w:rPr>
        <w:t>Guidelines</w:t>
      </w:r>
    </w:p>
    <w:p w14:paraId="054EB503" w14:textId="4AD1D0CD" w:rsidR="00685A03" w:rsidRPr="000D0955" w:rsidRDefault="00685A03" w:rsidP="00DD5C58">
      <w:pPr>
        <w:spacing w:after="0" w:line="240" w:lineRule="auto"/>
        <w:rPr>
          <w:rFonts w:ascii="Century Gothic" w:hAnsi="Century Gothic"/>
        </w:rPr>
      </w:pPr>
      <w:r w:rsidRPr="000D0955">
        <w:rPr>
          <w:rFonts w:ascii="Century Gothic" w:hAnsi="Century Gothic"/>
        </w:rPr>
        <w:t>Early detection and screening are the best ways to prevent or find cancer in the earliest stages when treatment often leads to a cure. The fi</w:t>
      </w:r>
      <w:r w:rsidR="00300C21" w:rsidRPr="000D0955">
        <w:rPr>
          <w:rFonts w:ascii="Century Gothic" w:hAnsi="Century Gothic"/>
        </w:rPr>
        <w:t>rst step to creating a worksite</w:t>
      </w:r>
      <w:r w:rsidRPr="000D0955">
        <w:rPr>
          <w:rFonts w:ascii="Century Gothic" w:hAnsi="Century Gothic"/>
        </w:rPr>
        <w:t xml:space="preserve"> that supports cancer screening for all employees is to utilize this model policy in its entirety or adapt this model policy to support employee screening. </w:t>
      </w:r>
    </w:p>
    <w:p w14:paraId="3782EA44" w14:textId="77777777" w:rsidR="002F3FD1" w:rsidRPr="000D0955" w:rsidRDefault="002F3FD1" w:rsidP="00DD5C58">
      <w:pPr>
        <w:spacing w:after="0" w:line="240" w:lineRule="auto"/>
        <w:rPr>
          <w:rFonts w:ascii="Century Gothic" w:hAnsi="Century Gothic"/>
        </w:rPr>
      </w:pPr>
    </w:p>
    <w:p w14:paraId="3461F2B1" w14:textId="65592354" w:rsidR="00685A03" w:rsidRPr="000D0955" w:rsidRDefault="00685A03" w:rsidP="00DD5C58">
      <w:pPr>
        <w:pStyle w:val="ListParagraph"/>
        <w:numPr>
          <w:ilvl w:val="0"/>
          <w:numId w:val="1"/>
        </w:numPr>
        <w:spacing w:after="0" w:line="240" w:lineRule="auto"/>
        <w:rPr>
          <w:rFonts w:ascii="Century Gothic" w:hAnsi="Century Gothic"/>
        </w:rPr>
      </w:pPr>
      <w:r w:rsidRPr="000D0955">
        <w:rPr>
          <w:rFonts w:ascii="Century Gothic" w:hAnsi="Century Gothic"/>
          <w:b/>
        </w:rPr>
        <w:t xml:space="preserve">[Employer] </w:t>
      </w:r>
      <w:r w:rsidRPr="000D0955">
        <w:rPr>
          <w:rFonts w:ascii="Century Gothic" w:hAnsi="Century Gothic"/>
        </w:rPr>
        <w:t xml:space="preserve">is committed to </w:t>
      </w:r>
      <w:r w:rsidR="007D1783" w:rsidRPr="000D0955">
        <w:rPr>
          <w:rFonts w:ascii="Century Gothic" w:hAnsi="Century Gothic"/>
        </w:rPr>
        <w:t xml:space="preserve">providing paid time off </w:t>
      </w:r>
      <w:r w:rsidR="00300C21" w:rsidRPr="000D0955">
        <w:rPr>
          <w:rFonts w:ascii="Century Gothic" w:hAnsi="Century Gothic"/>
        </w:rPr>
        <w:t xml:space="preserve">annually </w:t>
      </w:r>
      <w:r w:rsidR="007D1783" w:rsidRPr="000D0955">
        <w:rPr>
          <w:rFonts w:ascii="Century Gothic" w:hAnsi="Century Gothic"/>
        </w:rPr>
        <w:t xml:space="preserve">for employees to </w:t>
      </w:r>
      <w:r w:rsidR="00300C21" w:rsidRPr="000D0955">
        <w:rPr>
          <w:rFonts w:ascii="Century Gothic" w:hAnsi="Century Gothic"/>
        </w:rPr>
        <w:t>complete</w:t>
      </w:r>
      <w:r w:rsidR="007D1783" w:rsidRPr="000D0955">
        <w:rPr>
          <w:rFonts w:ascii="Century Gothic" w:hAnsi="Century Gothic"/>
        </w:rPr>
        <w:t xml:space="preserve"> screenings for</w:t>
      </w:r>
      <w:r w:rsidRPr="000D0955">
        <w:rPr>
          <w:rFonts w:ascii="Century Gothic" w:hAnsi="Century Gothic"/>
        </w:rPr>
        <w:t xml:space="preserve"> cervical cancer </w:t>
      </w:r>
      <w:r w:rsidRPr="000D0955">
        <w:rPr>
          <w:rFonts w:ascii="Century Gothic" w:hAnsi="Century Gothic"/>
          <w:b/>
        </w:rPr>
        <w:t>[</w:t>
      </w:r>
      <w:r w:rsidRPr="00ED619E">
        <w:rPr>
          <w:rFonts w:ascii="Century Gothic" w:hAnsi="Century Gothic"/>
          <w:b/>
          <w:noProof/>
        </w:rPr>
        <w:t>and/or</w:t>
      </w:r>
      <w:r w:rsidRPr="000D0955">
        <w:rPr>
          <w:rFonts w:ascii="Century Gothic" w:hAnsi="Century Gothic"/>
          <w:b/>
        </w:rPr>
        <w:t xml:space="preserve">] </w:t>
      </w:r>
      <w:r w:rsidRPr="000D0955">
        <w:rPr>
          <w:rFonts w:ascii="Century Gothic" w:hAnsi="Century Gothic"/>
        </w:rPr>
        <w:t xml:space="preserve">breast cancer </w:t>
      </w:r>
      <w:r w:rsidRPr="000D0955">
        <w:rPr>
          <w:rFonts w:ascii="Century Gothic" w:hAnsi="Century Gothic"/>
          <w:b/>
        </w:rPr>
        <w:t xml:space="preserve">[and/or] </w:t>
      </w:r>
      <w:r w:rsidR="00CC1E42" w:rsidRPr="000D0955">
        <w:rPr>
          <w:rFonts w:ascii="Century Gothic" w:hAnsi="Century Gothic"/>
        </w:rPr>
        <w:t xml:space="preserve">lung cancer </w:t>
      </w:r>
      <w:r w:rsidR="00CC1E42" w:rsidRPr="000D0955">
        <w:rPr>
          <w:rFonts w:ascii="Century Gothic" w:hAnsi="Century Gothic"/>
          <w:b/>
        </w:rPr>
        <w:t>[and/or]</w:t>
      </w:r>
      <w:r w:rsidR="00CC1E42" w:rsidRPr="000D0955">
        <w:rPr>
          <w:rFonts w:ascii="Century Gothic" w:hAnsi="Century Gothic"/>
        </w:rPr>
        <w:t xml:space="preserve"> c</w:t>
      </w:r>
      <w:r w:rsidRPr="000D0955">
        <w:rPr>
          <w:rFonts w:ascii="Century Gothic" w:hAnsi="Century Gothic"/>
        </w:rPr>
        <w:t>olorectal cancer.</w:t>
      </w:r>
    </w:p>
    <w:p w14:paraId="2CA84EC9" w14:textId="51746874" w:rsidR="00685A03" w:rsidRPr="000D0955" w:rsidRDefault="00685A03" w:rsidP="00DD5C58">
      <w:pPr>
        <w:pStyle w:val="ListParagraph"/>
        <w:numPr>
          <w:ilvl w:val="0"/>
          <w:numId w:val="1"/>
        </w:numPr>
        <w:spacing w:after="0" w:line="240" w:lineRule="auto"/>
        <w:rPr>
          <w:rFonts w:ascii="Century Gothic" w:hAnsi="Century Gothic"/>
        </w:rPr>
      </w:pPr>
      <w:r w:rsidRPr="000D0955">
        <w:rPr>
          <w:rFonts w:ascii="Century Gothic" w:hAnsi="Century Gothic"/>
          <w:b/>
        </w:rPr>
        <w:t xml:space="preserve">[Employer] </w:t>
      </w:r>
      <w:r w:rsidRPr="000D0955">
        <w:rPr>
          <w:rFonts w:ascii="Century Gothic" w:hAnsi="Century Gothic"/>
        </w:rPr>
        <w:t xml:space="preserve">is committed to </w:t>
      </w:r>
      <w:r w:rsidR="007D1783" w:rsidRPr="000D0955">
        <w:rPr>
          <w:rFonts w:ascii="Century Gothic" w:hAnsi="Century Gothic"/>
        </w:rPr>
        <w:t xml:space="preserve">promoting this policy and </w:t>
      </w:r>
      <w:r w:rsidRPr="000D0955">
        <w:rPr>
          <w:rFonts w:ascii="Century Gothic" w:hAnsi="Century Gothic"/>
        </w:rPr>
        <w:t>providing its employees</w:t>
      </w:r>
      <w:r w:rsidR="00300C21" w:rsidRPr="000D0955">
        <w:rPr>
          <w:rFonts w:ascii="Century Gothic" w:hAnsi="Century Gothic"/>
        </w:rPr>
        <w:t xml:space="preserve"> with evidence-based education </w:t>
      </w:r>
      <w:r w:rsidRPr="000D0955">
        <w:rPr>
          <w:rFonts w:ascii="Century Gothic" w:hAnsi="Century Gothic"/>
        </w:rPr>
        <w:t xml:space="preserve">to make </w:t>
      </w:r>
      <w:r w:rsidR="00894BBF" w:rsidRPr="000D0955">
        <w:rPr>
          <w:rFonts w:ascii="Century Gothic" w:hAnsi="Century Gothic"/>
        </w:rPr>
        <w:t xml:space="preserve">informed </w:t>
      </w:r>
      <w:r w:rsidRPr="000D0955">
        <w:rPr>
          <w:rFonts w:ascii="Century Gothic" w:hAnsi="Century Gothic"/>
        </w:rPr>
        <w:t>decisions about screening.</w:t>
      </w:r>
    </w:p>
    <w:p w14:paraId="4FE350BB" w14:textId="03F69D12" w:rsidR="00685A03" w:rsidRPr="000D0955" w:rsidRDefault="00685A03" w:rsidP="00DD5C58">
      <w:pPr>
        <w:pStyle w:val="ListParagraph"/>
        <w:numPr>
          <w:ilvl w:val="0"/>
          <w:numId w:val="1"/>
        </w:numPr>
        <w:spacing w:after="0" w:line="240" w:lineRule="auto"/>
        <w:rPr>
          <w:rFonts w:ascii="Century Gothic" w:hAnsi="Century Gothic"/>
        </w:rPr>
      </w:pPr>
      <w:r w:rsidRPr="000D0955">
        <w:rPr>
          <w:rFonts w:ascii="Century Gothic" w:hAnsi="Century Gothic"/>
          <w:b/>
        </w:rPr>
        <w:t xml:space="preserve">[Employer] </w:t>
      </w:r>
      <w:r w:rsidRPr="000D0955">
        <w:rPr>
          <w:rFonts w:ascii="Century Gothic" w:hAnsi="Century Gothic"/>
        </w:rPr>
        <w:t>is committed to implementing evidence-based interventions</w:t>
      </w:r>
      <w:r w:rsidR="007D1783" w:rsidRPr="000D0955">
        <w:rPr>
          <w:rFonts w:ascii="Century Gothic" w:hAnsi="Century Gothic"/>
        </w:rPr>
        <w:t>, such</w:t>
      </w:r>
      <w:r w:rsidR="00525798" w:rsidRPr="000D0955">
        <w:rPr>
          <w:rFonts w:ascii="Century Gothic" w:hAnsi="Century Gothic"/>
        </w:rPr>
        <w:t xml:space="preserve"> as</w:t>
      </w:r>
      <w:r w:rsidR="007D1783" w:rsidRPr="000D0955">
        <w:rPr>
          <w:rFonts w:ascii="Century Gothic" w:hAnsi="Century Gothic"/>
        </w:rPr>
        <w:t xml:space="preserve"> annual reminders to </w:t>
      </w:r>
      <w:r w:rsidR="00525798" w:rsidRPr="000D0955">
        <w:rPr>
          <w:rFonts w:ascii="Century Gothic" w:hAnsi="Century Gothic"/>
        </w:rPr>
        <w:t xml:space="preserve">eligible employees, to increase screening </w:t>
      </w:r>
      <w:r w:rsidR="001C47AF" w:rsidRPr="000D0955">
        <w:rPr>
          <w:rFonts w:ascii="Century Gothic" w:hAnsi="Century Gothic"/>
        </w:rPr>
        <w:t>completion</w:t>
      </w:r>
      <w:r w:rsidR="00525798" w:rsidRPr="000D0955">
        <w:rPr>
          <w:rFonts w:ascii="Century Gothic" w:hAnsi="Century Gothic"/>
        </w:rPr>
        <w:t>.</w:t>
      </w:r>
    </w:p>
    <w:p w14:paraId="5E9CFC5C" w14:textId="52995726" w:rsidR="001D31FC" w:rsidRPr="000D0955" w:rsidRDefault="00AC07AA" w:rsidP="00DD5C58">
      <w:pPr>
        <w:pStyle w:val="ListParagraph"/>
        <w:numPr>
          <w:ilvl w:val="0"/>
          <w:numId w:val="1"/>
        </w:numPr>
        <w:spacing w:after="0" w:line="240" w:lineRule="auto"/>
        <w:rPr>
          <w:rFonts w:ascii="Century Gothic" w:hAnsi="Century Gothic"/>
        </w:rPr>
      </w:pPr>
      <w:r w:rsidRPr="000D0955">
        <w:rPr>
          <w:rFonts w:ascii="Century Gothic" w:hAnsi="Century Gothic"/>
          <w:b/>
        </w:rPr>
        <w:t>[Employer]</w:t>
      </w:r>
      <w:r w:rsidRPr="000D0955">
        <w:rPr>
          <w:rFonts w:ascii="Century Gothic" w:hAnsi="Century Gothic"/>
        </w:rPr>
        <w:t xml:space="preserve"> will encourage employees </w:t>
      </w:r>
      <w:proofErr w:type="gramStart"/>
      <w:r w:rsidRPr="000D0955">
        <w:rPr>
          <w:rFonts w:ascii="Century Gothic" w:hAnsi="Century Gothic"/>
        </w:rPr>
        <w:t>age</w:t>
      </w:r>
      <w:proofErr w:type="gramEnd"/>
      <w:r w:rsidRPr="000D0955">
        <w:rPr>
          <w:rFonts w:ascii="Century Gothic" w:hAnsi="Century Gothic"/>
        </w:rPr>
        <w:t xml:space="preserve"> </w:t>
      </w:r>
      <w:r w:rsidR="00571C46">
        <w:rPr>
          <w:rFonts w:ascii="Century Gothic" w:hAnsi="Century Gothic"/>
        </w:rPr>
        <w:t>45</w:t>
      </w:r>
      <w:r w:rsidRPr="000D0955">
        <w:rPr>
          <w:rFonts w:ascii="Century Gothic" w:hAnsi="Century Gothic"/>
        </w:rPr>
        <w:t>-75 to be</w:t>
      </w:r>
      <w:r w:rsidR="001D31FC" w:rsidRPr="000D0955">
        <w:rPr>
          <w:rFonts w:ascii="Century Gothic" w:hAnsi="Century Gothic"/>
        </w:rPr>
        <w:t xml:space="preserve"> screened for colorectal cancer.</w:t>
      </w:r>
    </w:p>
    <w:p w14:paraId="478A3AE0" w14:textId="746C5147" w:rsidR="001D31FC" w:rsidRPr="000D0955" w:rsidRDefault="001D31FC" w:rsidP="00DD5C58">
      <w:pPr>
        <w:pStyle w:val="ListParagraph"/>
        <w:numPr>
          <w:ilvl w:val="0"/>
          <w:numId w:val="1"/>
        </w:numPr>
        <w:spacing w:after="0" w:line="240" w:lineRule="auto"/>
        <w:rPr>
          <w:rFonts w:ascii="Century Gothic" w:hAnsi="Century Gothic"/>
        </w:rPr>
      </w:pPr>
      <w:r w:rsidRPr="000D0955">
        <w:rPr>
          <w:rFonts w:ascii="Century Gothic" w:hAnsi="Century Gothic"/>
          <w:b/>
        </w:rPr>
        <w:t xml:space="preserve">[Employer] </w:t>
      </w:r>
      <w:r w:rsidRPr="000D0955">
        <w:rPr>
          <w:rFonts w:ascii="Century Gothic" w:hAnsi="Century Gothic"/>
        </w:rPr>
        <w:t xml:space="preserve">will encourage female employees </w:t>
      </w:r>
      <w:proofErr w:type="gramStart"/>
      <w:r w:rsidRPr="000D0955">
        <w:rPr>
          <w:rFonts w:ascii="Century Gothic" w:hAnsi="Century Gothic"/>
        </w:rPr>
        <w:t>age</w:t>
      </w:r>
      <w:proofErr w:type="gramEnd"/>
      <w:r w:rsidRPr="000D0955">
        <w:rPr>
          <w:rFonts w:ascii="Century Gothic" w:hAnsi="Century Gothic"/>
        </w:rPr>
        <w:t xml:space="preserve"> 21</w:t>
      </w:r>
      <w:r w:rsidR="00571C46">
        <w:rPr>
          <w:rFonts w:ascii="Century Gothic" w:hAnsi="Century Gothic"/>
        </w:rPr>
        <w:t>-</w:t>
      </w:r>
      <w:r w:rsidRPr="000D0955">
        <w:rPr>
          <w:rFonts w:ascii="Century Gothic" w:hAnsi="Century Gothic"/>
        </w:rPr>
        <w:t>65 to be screened for cervical cancer.</w:t>
      </w:r>
    </w:p>
    <w:p w14:paraId="1D017AF8" w14:textId="6AE1CB28" w:rsidR="001D31FC" w:rsidRPr="000D0955" w:rsidRDefault="001D31FC" w:rsidP="00DD5C58">
      <w:pPr>
        <w:pStyle w:val="ListParagraph"/>
        <w:numPr>
          <w:ilvl w:val="0"/>
          <w:numId w:val="1"/>
        </w:numPr>
        <w:spacing w:after="0" w:line="240" w:lineRule="auto"/>
        <w:rPr>
          <w:rFonts w:ascii="Century Gothic" w:hAnsi="Century Gothic"/>
        </w:rPr>
      </w:pPr>
      <w:r w:rsidRPr="000D0955">
        <w:rPr>
          <w:rFonts w:ascii="Century Gothic" w:hAnsi="Century Gothic"/>
          <w:b/>
        </w:rPr>
        <w:t xml:space="preserve">[Employer] </w:t>
      </w:r>
      <w:r w:rsidRPr="000D0955">
        <w:rPr>
          <w:rFonts w:ascii="Century Gothic" w:hAnsi="Century Gothic"/>
        </w:rPr>
        <w:t xml:space="preserve">will encourage female employees </w:t>
      </w:r>
      <w:proofErr w:type="gramStart"/>
      <w:r w:rsidRPr="000D0955">
        <w:rPr>
          <w:rFonts w:ascii="Century Gothic" w:hAnsi="Century Gothic"/>
        </w:rPr>
        <w:t>age</w:t>
      </w:r>
      <w:proofErr w:type="gramEnd"/>
      <w:r w:rsidRPr="000D0955">
        <w:rPr>
          <w:rFonts w:ascii="Century Gothic" w:hAnsi="Century Gothic"/>
        </w:rPr>
        <w:t xml:space="preserve"> 50-74 to be screened for breast cancer. </w:t>
      </w:r>
    </w:p>
    <w:p w14:paraId="733BBD95" w14:textId="3BEC557A" w:rsidR="00A741B2" w:rsidRPr="000D0955" w:rsidRDefault="00A741B2" w:rsidP="00A741B2">
      <w:pPr>
        <w:pStyle w:val="ListParagraph"/>
        <w:numPr>
          <w:ilvl w:val="0"/>
          <w:numId w:val="3"/>
        </w:numPr>
        <w:spacing w:after="0" w:line="240" w:lineRule="auto"/>
        <w:rPr>
          <w:rFonts w:ascii="Century Gothic" w:hAnsi="Century Gothic"/>
        </w:rPr>
      </w:pPr>
      <w:r w:rsidRPr="000D0955">
        <w:rPr>
          <w:rFonts w:ascii="Century Gothic" w:hAnsi="Century Gothic"/>
          <w:b/>
        </w:rPr>
        <w:t>[Employer]</w:t>
      </w:r>
      <w:r w:rsidRPr="000D0955">
        <w:rPr>
          <w:rFonts w:ascii="Century Gothic" w:hAnsi="Century Gothic"/>
        </w:rPr>
        <w:t xml:space="preserve"> will encourage employees </w:t>
      </w:r>
      <w:proofErr w:type="gramStart"/>
      <w:r w:rsidRPr="000D0955">
        <w:rPr>
          <w:rFonts w:ascii="Century Gothic" w:hAnsi="Century Gothic" w:cstheme="minorHAnsi"/>
        </w:rPr>
        <w:t>age</w:t>
      </w:r>
      <w:proofErr w:type="gramEnd"/>
      <w:r w:rsidRPr="000D0955">
        <w:rPr>
          <w:rFonts w:ascii="Century Gothic" w:hAnsi="Century Gothic" w:cstheme="minorHAnsi"/>
        </w:rPr>
        <w:t xml:space="preserve"> 5</w:t>
      </w:r>
      <w:r w:rsidR="00571C46">
        <w:rPr>
          <w:rFonts w:ascii="Century Gothic" w:hAnsi="Century Gothic" w:cstheme="minorHAnsi"/>
        </w:rPr>
        <w:t>0-</w:t>
      </w:r>
      <w:r w:rsidR="00CC1E42" w:rsidRPr="000D0955">
        <w:rPr>
          <w:rFonts w:ascii="Century Gothic" w:hAnsi="Century Gothic" w:cstheme="minorHAnsi"/>
        </w:rPr>
        <w:t xml:space="preserve">80 years who have a </w:t>
      </w:r>
      <w:r w:rsidR="00571C46">
        <w:rPr>
          <w:rFonts w:ascii="Century Gothic" w:hAnsi="Century Gothic" w:cstheme="minorHAnsi"/>
        </w:rPr>
        <w:t>2</w:t>
      </w:r>
      <w:r w:rsidR="00CC1E42" w:rsidRPr="000D0955">
        <w:rPr>
          <w:rFonts w:ascii="Century Gothic" w:hAnsi="Century Gothic" w:cstheme="minorHAnsi"/>
        </w:rPr>
        <w:t xml:space="preserve">0 pack </w:t>
      </w:r>
      <w:r w:rsidRPr="000D0955">
        <w:rPr>
          <w:rFonts w:ascii="Century Gothic" w:hAnsi="Century Gothic" w:cstheme="minorHAnsi"/>
        </w:rPr>
        <w:t xml:space="preserve">year smoking history and currently smoke or have quit within the past 15 years to </w:t>
      </w:r>
      <w:r w:rsidRPr="00ED619E">
        <w:rPr>
          <w:rFonts w:ascii="Century Gothic" w:hAnsi="Century Gothic" w:cstheme="minorHAnsi"/>
          <w:noProof/>
        </w:rPr>
        <w:t>be screened</w:t>
      </w:r>
      <w:r w:rsidRPr="000D0955">
        <w:rPr>
          <w:rFonts w:ascii="Century Gothic" w:hAnsi="Century Gothic" w:cstheme="minorHAnsi"/>
        </w:rPr>
        <w:t xml:space="preserve"> for lung cancer.</w:t>
      </w:r>
    </w:p>
    <w:p w14:paraId="5CD73C88" w14:textId="77777777" w:rsidR="002F3FD1" w:rsidRPr="000D0955" w:rsidRDefault="002F3FD1" w:rsidP="00DD5C58">
      <w:pPr>
        <w:pStyle w:val="ListParagraph"/>
        <w:spacing w:after="0" w:line="240" w:lineRule="auto"/>
        <w:rPr>
          <w:rFonts w:ascii="Century Gothic" w:hAnsi="Century Gothic"/>
        </w:rPr>
      </w:pPr>
    </w:p>
    <w:p w14:paraId="766B3F97" w14:textId="169C1216" w:rsidR="002F3FD1" w:rsidRPr="000D0955" w:rsidRDefault="002F3FD1" w:rsidP="00DD5C58">
      <w:pPr>
        <w:spacing w:after="0" w:line="240" w:lineRule="auto"/>
        <w:rPr>
          <w:rFonts w:ascii="Century Gothic" w:hAnsi="Century Gothic"/>
        </w:rPr>
      </w:pPr>
    </w:p>
    <w:p w14:paraId="0B736C89" w14:textId="77777777" w:rsidR="00AC07AA" w:rsidRPr="000D0955" w:rsidRDefault="00AC07AA" w:rsidP="00DD5C58">
      <w:pPr>
        <w:spacing w:after="0" w:line="240" w:lineRule="auto"/>
        <w:rPr>
          <w:rFonts w:ascii="Century Gothic" w:hAnsi="Century Gothic"/>
          <w:b/>
          <w:u w:val="single"/>
        </w:rPr>
      </w:pPr>
      <w:r w:rsidRPr="000D0955">
        <w:rPr>
          <w:rFonts w:ascii="Century Gothic" w:hAnsi="Century Gothic"/>
          <w:b/>
          <w:color w:val="B5D334"/>
          <w:u w:val="single"/>
        </w:rPr>
        <w:t>Implementation</w:t>
      </w:r>
    </w:p>
    <w:p w14:paraId="66176DCD" w14:textId="4F9036CC" w:rsidR="00802C5F" w:rsidRPr="000D0955" w:rsidRDefault="00802C5F" w:rsidP="00DD5C58">
      <w:pPr>
        <w:spacing w:after="0" w:line="240" w:lineRule="auto"/>
        <w:rPr>
          <w:rFonts w:ascii="Century Gothic" w:hAnsi="Century Gothic"/>
        </w:rPr>
      </w:pPr>
      <w:r w:rsidRPr="000D0955">
        <w:rPr>
          <w:rFonts w:ascii="Century Gothic" w:hAnsi="Century Gothic"/>
        </w:rPr>
        <w:t xml:space="preserve">The </w:t>
      </w:r>
      <w:r w:rsidR="00194FE3" w:rsidRPr="000D0955">
        <w:rPr>
          <w:rFonts w:ascii="Century Gothic" w:hAnsi="Century Gothic"/>
        </w:rPr>
        <w:t>guidelines below provide</w:t>
      </w:r>
      <w:r w:rsidRPr="000D0955">
        <w:rPr>
          <w:rFonts w:ascii="Century Gothic" w:hAnsi="Century Gothic"/>
        </w:rPr>
        <w:t xml:space="preserve"> suggestions for implementing this policy and increasing </w:t>
      </w:r>
      <w:r w:rsidR="00194FE3" w:rsidRPr="000D0955">
        <w:rPr>
          <w:rFonts w:ascii="Century Gothic" w:hAnsi="Century Gothic"/>
        </w:rPr>
        <w:t>preventative cancer screening rates among</w:t>
      </w:r>
      <w:r w:rsidRPr="000D0955">
        <w:rPr>
          <w:rFonts w:ascii="Century Gothic" w:hAnsi="Century Gothic"/>
        </w:rPr>
        <w:t xml:space="preserve"> employees.</w:t>
      </w:r>
    </w:p>
    <w:p w14:paraId="2BDC4DDB" w14:textId="77777777" w:rsidR="00802C5F" w:rsidRPr="000D0955" w:rsidRDefault="00802C5F" w:rsidP="00DD5C58">
      <w:pPr>
        <w:spacing w:after="0" w:line="240" w:lineRule="auto"/>
        <w:rPr>
          <w:rFonts w:ascii="Century Gothic" w:hAnsi="Century Gothic"/>
        </w:rPr>
      </w:pPr>
    </w:p>
    <w:p w14:paraId="3DA3921E" w14:textId="77777777" w:rsidR="00802C5F" w:rsidRPr="000D0955" w:rsidRDefault="00802C5F" w:rsidP="00DD5C58">
      <w:pPr>
        <w:spacing w:after="0" w:line="240" w:lineRule="auto"/>
        <w:rPr>
          <w:rFonts w:ascii="Century Gothic" w:hAnsi="Century Gothic"/>
          <w:i/>
        </w:rPr>
      </w:pPr>
      <w:r w:rsidRPr="000D0955">
        <w:rPr>
          <w:rFonts w:ascii="Century Gothic" w:hAnsi="Century Gothic"/>
          <w:i/>
        </w:rPr>
        <w:t>Paid Leave Requests</w:t>
      </w:r>
    </w:p>
    <w:p w14:paraId="47294E48" w14:textId="3481AA05" w:rsidR="001D31FC" w:rsidRPr="000D0955" w:rsidRDefault="001D31FC" w:rsidP="00DD5C58">
      <w:pPr>
        <w:spacing w:after="0" w:line="240" w:lineRule="auto"/>
        <w:rPr>
          <w:rFonts w:ascii="Century Gothic" w:hAnsi="Century Gothic"/>
        </w:rPr>
      </w:pPr>
      <w:r w:rsidRPr="000D0955">
        <w:rPr>
          <w:rFonts w:ascii="Century Gothic" w:hAnsi="Century Gothic"/>
        </w:rPr>
        <w:t xml:space="preserve">When providing paid leave for employees to </w:t>
      </w:r>
      <w:r w:rsidR="00194FE3" w:rsidRPr="000D0955">
        <w:rPr>
          <w:rFonts w:ascii="Century Gothic" w:hAnsi="Century Gothic"/>
        </w:rPr>
        <w:t>complete</w:t>
      </w:r>
      <w:r w:rsidRPr="000D0955">
        <w:rPr>
          <w:rFonts w:ascii="Century Gothic" w:hAnsi="Century Gothic"/>
        </w:rPr>
        <w:t xml:space="preserve"> cancer screening, employers may wish to request </w:t>
      </w:r>
      <w:r w:rsidR="00802C5F" w:rsidRPr="000D0955">
        <w:rPr>
          <w:rFonts w:ascii="Century Gothic" w:hAnsi="Century Gothic"/>
        </w:rPr>
        <w:t>a written recommendation fr</w:t>
      </w:r>
      <w:r w:rsidR="00194FE3" w:rsidRPr="000D0955">
        <w:rPr>
          <w:rFonts w:ascii="Century Gothic" w:hAnsi="Century Gothic"/>
        </w:rPr>
        <w:t>om</w:t>
      </w:r>
      <w:r w:rsidR="00802C5F" w:rsidRPr="000D0955">
        <w:rPr>
          <w:rFonts w:ascii="Century Gothic" w:hAnsi="Century Gothic"/>
        </w:rPr>
        <w:t xml:space="preserve"> the employee’s healthcare provider that includes the type of </w:t>
      </w:r>
      <w:r w:rsidR="00194FE3" w:rsidRPr="000D0955">
        <w:rPr>
          <w:rFonts w:ascii="Century Gothic" w:hAnsi="Century Gothic"/>
        </w:rPr>
        <w:t xml:space="preserve">cancer </w:t>
      </w:r>
      <w:r w:rsidR="00802C5F" w:rsidRPr="000D0955">
        <w:rPr>
          <w:rFonts w:ascii="Century Gothic" w:hAnsi="Century Gothic"/>
        </w:rPr>
        <w:t xml:space="preserve">screening and </w:t>
      </w:r>
      <w:r w:rsidR="00194FE3" w:rsidRPr="000D0955">
        <w:rPr>
          <w:rFonts w:ascii="Century Gothic" w:hAnsi="Century Gothic"/>
        </w:rPr>
        <w:t>test</w:t>
      </w:r>
      <w:r w:rsidR="00802C5F" w:rsidRPr="000D0955">
        <w:rPr>
          <w:rFonts w:ascii="Century Gothic" w:hAnsi="Century Gothic"/>
        </w:rPr>
        <w:t>.  The timeframe to complete cancer screening varies by test</w:t>
      </w:r>
      <w:r w:rsidR="00194FE3" w:rsidRPr="000D0955">
        <w:rPr>
          <w:rFonts w:ascii="Century Gothic" w:hAnsi="Century Gothic"/>
        </w:rPr>
        <w:t>;</w:t>
      </w:r>
      <w:r w:rsidR="00802C5F" w:rsidRPr="000D0955">
        <w:rPr>
          <w:rFonts w:ascii="Century Gothic" w:hAnsi="Century Gothic"/>
        </w:rPr>
        <w:t xml:space="preserve"> however</w:t>
      </w:r>
      <w:r w:rsidR="00194FE3" w:rsidRPr="000D0955">
        <w:rPr>
          <w:rFonts w:ascii="Century Gothic" w:hAnsi="Century Gothic"/>
        </w:rPr>
        <w:t>,</w:t>
      </w:r>
      <w:r w:rsidR="00802C5F" w:rsidRPr="000D0955">
        <w:rPr>
          <w:rFonts w:ascii="Century Gothic" w:hAnsi="Century Gothic"/>
        </w:rPr>
        <w:t xml:space="preserve"> the following can </w:t>
      </w:r>
      <w:r w:rsidR="00802C5F" w:rsidRPr="00ED619E">
        <w:rPr>
          <w:rFonts w:ascii="Century Gothic" w:hAnsi="Century Gothic"/>
          <w:noProof/>
        </w:rPr>
        <w:t>be used</w:t>
      </w:r>
      <w:r w:rsidR="00802C5F" w:rsidRPr="000D0955">
        <w:rPr>
          <w:rFonts w:ascii="Century Gothic" w:hAnsi="Century Gothic"/>
        </w:rPr>
        <w:t xml:space="preserve"> as a guideline for paid leave requests.</w:t>
      </w:r>
    </w:p>
    <w:p w14:paraId="16AD01A4" w14:textId="77777777" w:rsidR="00802C5F" w:rsidRPr="000D0955" w:rsidRDefault="00802C5F" w:rsidP="00DD5C58">
      <w:pPr>
        <w:spacing w:after="0" w:line="240" w:lineRule="auto"/>
        <w:rPr>
          <w:rFonts w:ascii="Century Gothic" w:hAnsi="Century Gothic"/>
        </w:rPr>
      </w:pPr>
    </w:p>
    <w:tbl>
      <w:tblPr>
        <w:tblStyle w:val="TableGrid"/>
        <w:tblW w:w="0" w:type="auto"/>
        <w:tblInd w:w="108" w:type="dxa"/>
        <w:tblLook w:val="04A0" w:firstRow="1" w:lastRow="0" w:firstColumn="1" w:lastColumn="0" w:noHBand="0" w:noVBand="1"/>
      </w:tblPr>
      <w:tblGrid>
        <w:gridCol w:w="4584"/>
        <w:gridCol w:w="4658"/>
      </w:tblGrid>
      <w:tr w:rsidR="002F3FD1" w:rsidRPr="000D0955" w14:paraId="3C724A43" w14:textId="77777777" w:rsidTr="00DD5C58">
        <w:tc>
          <w:tcPr>
            <w:tcW w:w="4680" w:type="dxa"/>
          </w:tcPr>
          <w:p w14:paraId="0624B01F" w14:textId="77777777" w:rsidR="002F3FD1" w:rsidRPr="000D0955" w:rsidRDefault="002F3FD1" w:rsidP="002F3FD1">
            <w:pPr>
              <w:rPr>
                <w:rFonts w:ascii="Century Gothic" w:hAnsi="Century Gothic"/>
                <w:b/>
              </w:rPr>
            </w:pPr>
            <w:r w:rsidRPr="000D0955">
              <w:rPr>
                <w:rFonts w:ascii="Century Gothic" w:hAnsi="Century Gothic"/>
                <w:b/>
              </w:rPr>
              <w:t>Test</w:t>
            </w:r>
          </w:p>
        </w:tc>
        <w:tc>
          <w:tcPr>
            <w:tcW w:w="4788" w:type="dxa"/>
          </w:tcPr>
          <w:p w14:paraId="488549F0" w14:textId="77777777" w:rsidR="002F3FD1" w:rsidRPr="000D0955" w:rsidRDefault="002F3FD1">
            <w:pPr>
              <w:rPr>
                <w:rFonts w:ascii="Century Gothic" w:hAnsi="Century Gothic"/>
                <w:b/>
              </w:rPr>
            </w:pPr>
            <w:r w:rsidRPr="000D0955">
              <w:rPr>
                <w:rFonts w:ascii="Century Gothic" w:hAnsi="Century Gothic"/>
                <w:b/>
              </w:rPr>
              <w:t xml:space="preserve">Length of paid leave </w:t>
            </w:r>
          </w:p>
        </w:tc>
      </w:tr>
      <w:tr w:rsidR="002F3FD1" w:rsidRPr="000D0955" w14:paraId="0D9631E8" w14:textId="77777777" w:rsidTr="00DD5C58">
        <w:tc>
          <w:tcPr>
            <w:tcW w:w="4680" w:type="dxa"/>
          </w:tcPr>
          <w:p w14:paraId="0797D086" w14:textId="77777777" w:rsidR="002F3FD1" w:rsidRPr="000D0955" w:rsidRDefault="002F3FD1" w:rsidP="002F3FD1">
            <w:pPr>
              <w:rPr>
                <w:rFonts w:ascii="Century Gothic" w:hAnsi="Century Gothic"/>
              </w:rPr>
            </w:pPr>
            <w:r w:rsidRPr="000D0955">
              <w:rPr>
                <w:rFonts w:ascii="Century Gothic" w:hAnsi="Century Gothic"/>
              </w:rPr>
              <w:t>Colonoscopy</w:t>
            </w:r>
          </w:p>
        </w:tc>
        <w:tc>
          <w:tcPr>
            <w:tcW w:w="4788" w:type="dxa"/>
          </w:tcPr>
          <w:p w14:paraId="66275289" w14:textId="77777777" w:rsidR="002F3FD1" w:rsidRPr="000D0955" w:rsidRDefault="002F3FD1" w:rsidP="002F3FD1">
            <w:pPr>
              <w:rPr>
                <w:rFonts w:ascii="Century Gothic" w:hAnsi="Century Gothic"/>
              </w:rPr>
            </w:pPr>
            <w:r w:rsidRPr="00ED619E">
              <w:rPr>
                <w:rFonts w:ascii="Century Gothic" w:hAnsi="Century Gothic"/>
                <w:noProof/>
              </w:rPr>
              <w:t>1</w:t>
            </w:r>
            <w:r w:rsidRPr="000D0955">
              <w:rPr>
                <w:rFonts w:ascii="Century Gothic" w:hAnsi="Century Gothic"/>
              </w:rPr>
              <w:t xml:space="preserve"> day</w:t>
            </w:r>
          </w:p>
        </w:tc>
      </w:tr>
      <w:tr w:rsidR="002F3FD1" w:rsidRPr="000D0955" w14:paraId="42CC46AE" w14:textId="77777777" w:rsidTr="00DD5C58">
        <w:tc>
          <w:tcPr>
            <w:tcW w:w="4680" w:type="dxa"/>
          </w:tcPr>
          <w:p w14:paraId="5605467B" w14:textId="77777777" w:rsidR="002F3FD1" w:rsidRPr="000D0955" w:rsidRDefault="002F3FD1" w:rsidP="002F3FD1">
            <w:pPr>
              <w:rPr>
                <w:rFonts w:ascii="Century Gothic" w:hAnsi="Century Gothic"/>
              </w:rPr>
            </w:pPr>
            <w:r w:rsidRPr="000D0955">
              <w:rPr>
                <w:rFonts w:ascii="Century Gothic" w:hAnsi="Century Gothic"/>
              </w:rPr>
              <w:t>Sigmoidoscopy</w:t>
            </w:r>
          </w:p>
        </w:tc>
        <w:tc>
          <w:tcPr>
            <w:tcW w:w="4788" w:type="dxa"/>
          </w:tcPr>
          <w:p w14:paraId="236DB52D" w14:textId="77777777" w:rsidR="002F3FD1" w:rsidRPr="000D0955" w:rsidRDefault="002F3FD1" w:rsidP="002F3FD1">
            <w:pPr>
              <w:rPr>
                <w:rFonts w:ascii="Century Gothic" w:hAnsi="Century Gothic"/>
              </w:rPr>
            </w:pPr>
            <w:r w:rsidRPr="00ED619E">
              <w:rPr>
                <w:rFonts w:ascii="Century Gothic" w:hAnsi="Century Gothic"/>
                <w:noProof/>
              </w:rPr>
              <w:t>1</w:t>
            </w:r>
            <w:r w:rsidRPr="000D0955">
              <w:rPr>
                <w:rFonts w:ascii="Century Gothic" w:hAnsi="Century Gothic"/>
              </w:rPr>
              <w:t xml:space="preserve"> day</w:t>
            </w:r>
          </w:p>
        </w:tc>
      </w:tr>
      <w:tr w:rsidR="002F3FD1" w:rsidRPr="000D0955" w14:paraId="5DC71774" w14:textId="77777777" w:rsidTr="00DD5C58">
        <w:tc>
          <w:tcPr>
            <w:tcW w:w="4680" w:type="dxa"/>
          </w:tcPr>
          <w:p w14:paraId="31C0580E" w14:textId="77777777" w:rsidR="002F3FD1" w:rsidRPr="000D0955" w:rsidRDefault="002F3FD1" w:rsidP="002F3FD1">
            <w:pPr>
              <w:rPr>
                <w:rFonts w:ascii="Century Gothic" w:hAnsi="Century Gothic"/>
              </w:rPr>
            </w:pPr>
            <w:r w:rsidRPr="000D0955">
              <w:rPr>
                <w:rFonts w:ascii="Century Gothic" w:hAnsi="Century Gothic"/>
              </w:rPr>
              <w:t>CT Colonography</w:t>
            </w:r>
          </w:p>
        </w:tc>
        <w:tc>
          <w:tcPr>
            <w:tcW w:w="4788" w:type="dxa"/>
          </w:tcPr>
          <w:p w14:paraId="3AFED891" w14:textId="77777777" w:rsidR="002F3FD1" w:rsidRPr="000D0955" w:rsidRDefault="002F3FD1" w:rsidP="002F3FD1">
            <w:pPr>
              <w:rPr>
                <w:rFonts w:ascii="Century Gothic" w:hAnsi="Century Gothic"/>
              </w:rPr>
            </w:pPr>
            <w:r w:rsidRPr="000D0955">
              <w:rPr>
                <w:rFonts w:ascii="Century Gothic" w:hAnsi="Century Gothic"/>
              </w:rPr>
              <w:t>2 hours</w:t>
            </w:r>
          </w:p>
        </w:tc>
      </w:tr>
      <w:tr w:rsidR="002F3FD1" w:rsidRPr="000D0955" w14:paraId="0F2957C9" w14:textId="77777777" w:rsidTr="00DD5C58">
        <w:tc>
          <w:tcPr>
            <w:tcW w:w="4680" w:type="dxa"/>
          </w:tcPr>
          <w:p w14:paraId="39DBA2BE" w14:textId="616DA2D1" w:rsidR="002F3FD1" w:rsidRPr="000D0955" w:rsidRDefault="002F3FD1" w:rsidP="002F3FD1">
            <w:pPr>
              <w:rPr>
                <w:rFonts w:ascii="Century Gothic" w:hAnsi="Century Gothic"/>
              </w:rPr>
            </w:pPr>
            <w:r w:rsidRPr="000D0955">
              <w:rPr>
                <w:rFonts w:ascii="Century Gothic" w:hAnsi="Century Gothic"/>
              </w:rPr>
              <w:t>FOBT, FIT, FIT-DNA</w:t>
            </w:r>
            <w:r w:rsidR="004D3041" w:rsidRPr="000D0955">
              <w:rPr>
                <w:rFonts w:ascii="Century Gothic" w:hAnsi="Century Gothic"/>
              </w:rPr>
              <w:t xml:space="preserve"> (at-home stool tests)</w:t>
            </w:r>
          </w:p>
        </w:tc>
        <w:tc>
          <w:tcPr>
            <w:tcW w:w="4788" w:type="dxa"/>
          </w:tcPr>
          <w:p w14:paraId="39FF388D" w14:textId="77777777" w:rsidR="002F3FD1" w:rsidRPr="000D0955" w:rsidRDefault="002F3FD1" w:rsidP="002F3FD1">
            <w:pPr>
              <w:rPr>
                <w:rFonts w:ascii="Century Gothic" w:hAnsi="Century Gothic"/>
              </w:rPr>
            </w:pPr>
            <w:r w:rsidRPr="000D0955">
              <w:rPr>
                <w:rFonts w:ascii="Century Gothic" w:hAnsi="Century Gothic"/>
              </w:rPr>
              <w:t>No time off</w:t>
            </w:r>
          </w:p>
        </w:tc>
      </w:tr>
      <w:tr w:rsidR="002F3FD1" w:rsidRPr="000D0955" w14:paraId="70D817AF" w14:textId="77777777" w:rsidTr="00DD5C58">
        <w:tc>
          <w:tcPr>
            <w:tcW w:w="4680" w:type="dxa"/>
          </w:tcPr>
          <w:p w14:paraId="40197656" w14:textId="77777777" w:rsidR="002F3FD1" w:rsidRPr="000D0955" w:rsidRDefault="002F3FD1" w:rsidP="002F3FD1">
            <w:pPr>
              <w:rPr>
                <w:rFonts w:ascii="Century Gothic" w:hAnsi="Century Gothic"/>
              </w:rPr>
            </w:pPr>
            <w:r w:rsidRPr="000D0955">
              <w:rPr>
                <w:rFonts w:ascii="Century Gothic" w:hAnsi="Century Gothic"/>
              </w:rPr>
              <w:t>Mammogram</w:t>
            </w:r>
          </w:p>
        </w:tc>
        <w:tc>
          <w:tcPr>
            <w:tcW w:w="4788" w:type="dxa"/>
          </w:tcPr>
          <w:p w14:paraId="2BDDA38D" w14:textId="3AB019C0" w:rsidR="002F3FD1" w:rsidRPr="000D0955" w:rsidRDefault="002F3FD1" w:rsidP="002F3FD1">
            <w:pPr>
              <w:rPr>
                <w:rFonts w:ascii="Century Gothic" w:hAnsi="Century Gothic"/>
              </w:rPr>
            </w:pPr>
            <w:r w:rsidRPr="000D0955">
              <w:rPr>
                <w:rFonts w:ascii="Century Gothic" w:hAnsi="Century Gothic"/>
              </w:rPr>
              <w:t>1</w:t>
            </w:r>
            <w:r w:rsidR="00194FE3" w:rsidRPr="000D0955">
              <w:rPr>
                <w:rFonts w:ascii="Century Gothic" w:hAnsi="Century Gothic"/>
              </w:rPr>
              <w:t>-2</w:t>
            </w:r>
            <w:r w:rsidRPr="000D0955">
              <w:rPr>
                <w:rFonts w:ascii="Century Gothic" w:hAnsi="Century Gothic"/>
              </w:rPr>
              <w:t xml:space="preserve"> hour</w:t>
            </w:r>
            <w:r w:rsidR="00194FE3" w:rsidRPr="000D0955">
              <w:rPr>
                <w:rFonts w:ascii="Century Gothic" w:hAnsi="Century Gothic"/>
              </w:rPr>
              <w:t>s</w:t>
            </w:r>
          </w:p>
        </w:tc>
      </w:tr>
      <w:tr w:rsidR="002F3FD1" w:rsidRPr="000D0955" w14:paraId="6BCA2E47" w14:textId="77777777" w:rsidTr="00DD5C58">
        <w:tc>
          <w:tcPr>
            <w:tcW w:w="4680" w:type="dxa"/>
          </w:tcPr>
          <w:p w14:paraId="2D118F02" w14:textId="77777777" w:rsidR="002F3FD1" w:rsidRPr="000D0955" w:rsidRDefault="002F3FD1" w:rsidP="002F3FD1">
            <w:pPr>
              <w:rPr>
                <w:rFonts w:ascii="Century Gothic" w:hAnsi="Century Gothic"/>
              </w:rPr>
            </w:pPr>
            <w:r w:rsidRPr="000D0955">
              <w:rPr>
                <w:rFonts w:ascii="Century Gothic" w:hAnsi="Century Gothic"/>
              </w:rPr>
              <w:t>Pap smear</w:t>
            </w:r>
          </w:p>
        </w:tc>
        <w:tc>
          <w:tcPr>
            <w:tcW w:w="4788" w:type="dxa"/>
          </w:tcPr>
          <w:p w14:paraId="15A81213" w14:textId="33937B39" w:rsidR="002F3FD1" w:rsidRPr="000D0955" w:rsidRDefault="002F3FD1" w:rsidP="002F3FD1">
            <w:pPr>
              <w:rPr>
                <w:rFonts w:ascii="Century Gothic" w:hAnsi="Century Gothic"/>
              </w:rPr>
            </w:pPr>
            <w:r w:rsidRPr="000D0955">
              <w:rPr>
                <w:rFonts w:ascii="Century Gothic" w:hAnsi="Century Gothic"/>
              </w:rPr>
              <w:t>1</w:t>
            </w:r>
            <w:r w:rsidR="00194FE3" w:rsidRPr="000D0955">
              <w:rPr>
                <w:rFonts w:ascii="Century Gothic" w:hAnsi="Century Gothic"/>
              </w:rPr>
              <w:t>-2</w:t>
            </w:r>
            <w:r w:rsidRPr="000D0955">
              <w:rPr>
                <w:rFonts w:ascii="Century Gothic" w:hAnsi="Century Gothic"/>
              </w:rPr>
              <w:t xml:space="preserve"> hour</w:t>
            </w:r>
            <w:r w:rsidR="00194FE3" w:rsidRPr="000D0955">
              <w:rPr>
                <w:rFonts w:ascii="Century Gothic" w:hAnsi="Century Gothic"/>
              </w:rPr>
              <w:t>s</w:t>
            </w:r>
          </w:p>
        </w:tc>
      </w:tr>
      <w:tr w:rsidR="00A741B2" w:rsidRPr="000D0955" w14:paraId="73B288A4" w14:textId="77777777" w:rsidTr="00DD5C58">
        <w:tc>
          <w:tcPr>
            <w:tcW w:w="4680" w:type="dxa"/>
          </w:tcPr>
          <w:p w14:paraId="1B07D2DC" w14:textId="2A922E14" w:rsidR="00A741B2" w:rsidRPr="000D0955" w:rsidRDefault="00A741B2" w:rsidP="00A741B2">
            <w:pPr>
              <w:rPr>
                <w:rFonts w:ascii="Century Gothic" w:hAnsi="Century Gothic"/>
              </w:rPr>
            </w:pPr>
            <w:r w:rsidRPr="000D0955">
              <w:rPr>
                <w:rFonts w:ascii="Century Gothic" w:hAnsi="Century Gothic"/>
              </w:rPr>
              <w:t xml:space="preserve">Low-dose CT scan </w:t>
            </w:r>
          </w:p>
        </w:tc>
        <w:tc>
          <w:tcPr>
            <w:tcW w:w="4788" w:type="dxa"/>
          </w:tcPr>
          <w:p w14:paraId="163112FF" w14:textId="5BD55417" w:rsidR="00A741B2" w:rsidRPr="000D0955" w:rsidRDefault="00A741B2" w:rsidP="002F3FD1">
            <w:pPr>
              <w:rPr>
                <w:rFonts w:ascii="Century Gothic" w:hAnsi="Century Gothic"/>
              </w:rPr>
            </w:pPr>
            <w:r w:rsidRPr="000D0955">
              <w:rPr>
                <w:rFonts w:ascii="Century Gothic" w:hAnsi="Century Gothic"/>
              </w:rPr>
              <w:t>1-2 hours</w:t>
            </w:r>
          </w:p>
        </w:tc>
      </w:tr>
    </w:tbl>
    <w:p w14:paraId="465E4FA8" w14:textId="77777777" w:rsidR="00802C5F" w:rsidRPr="000D0955" w:rsidRDefault="00802C5F" w:rsidP="00DD5C58">
      <w:pPr>
        <w:spacing w:after="0" w:line="240" w:lineRule="auto"/>
        <w:rPr>
          <w:rFonts w:ascii="Century Gothic" w:hAnsi="Century Gothic"/>
          <w:b/>
          <w:u w:val="single"/>
        </w:rPr>
      </w:pPr>
    </w:p>
    <w:p w14:paraId="2B22AF3B" w14:textId="77777777" w:rsidR="00802C5F" w:rsidRPr="000D0955" w:rsidRDefault="00802C5F" w:rsidP="00DD5C58">
      <w:pPr>
        <w:spacing w:after="0" w:line="240" w:lineRule="auto"/>
        <w:rPr>
          <w:rFonts w:ascii="Century Gothic" w:hAnsi="Century Gothic"/>
          <w:i/>
        </w:rPr>
      </w:pPr>
      <w:r w:rsidRPr="000D0955">
        <w:rPr>
          <w:rFonts w:ascii="Century Gothic" w:hAnsi="Century Gothic"/>
          <w:i/>
        </w:rPr>
        <w:t>Employee Reminders</w:t>
      </w:r>
    </w:p>
    <w:p w14:paraId="6CA9440C" w14:textId="05C6D8B1" w:rsidR="00802C5F" w:rsidRPr="000D0955" w:rsidRDefault="00D904FF" w:rsidP="00DD5C58">
      <w:pPr>
        <w:spacing w:after="0" w:line="240" w:lineRule="auto"/>
        <w:rPr>
          <w:rFonts w:ascii="Century Gothic" w:hAnsi="Century Gothic"/>
        </w:rPr>
      </w:pPr>
      <w:r w:rsidRPr="000D0955">
        <w:rPr>
          <w:rFonts w:ascii="Century Gothic" w:hAnsi="Century Gothic"/>
        </w:rPr>
        <w:t xml:space="preserve">The use of reminders to increase cancer screening </w:t>
      </w:r>
      <w:r w:rsidR="00194FE3" w:rsidRPr="000D0955">
        <w:rPr>
          <w:rFonts w:ascii="Century Gothic" w:hAnsi="Century Gothic"/>
        </w:rPr>
        <w:t xml:space="preserve">rates </w:t>
      </w:r>
      <w:r w:rsidRPr="000D0955">
        <w:rPr>
          <w:rFonts w:ascii="Century Gothic" w:hAnsi="Century Gothic"/>
        </w:rPr>
        <w:t>is highly recommended based on strong evidence of effectiveness.</w:t>
      </w:r>
      <w:r w:rsidRPr="000D0955">
        <w:rPr>
          <w:rFonts w:ascii="Century Gothic" w:hAnsi="Century Gothic"/>
          <w:vertAlign w:val="superscript"/>
        </w:rPr>
        <w:t>4</w:t>
      </w:r>
      <w:r w:rsidR="00A070E7" w:rsidRPr="000D0955">
        <w:rPr>
          <w:rFonts w:ascii="Century Gothic" w:hAnsi="Century Gothic"/>
        </w:rPr>
        <w:t xml:space="preserve"> Employers can collaborate with </w:t>
      </w:r>
      <w:r w:rsidR="002F104E" w:rsidRPr="000D0955">
        <w:rPr>
          <w:rFonts w:ascii="Century Gothic" w:hAnsi="Century Gothic"/>
        </w:rPr>
        <w:t xml:space="preserve">their health plan </w:t>
      </w:r>
      <w:r w:rsidR="002F104E" w:rsidRPr="000D0955">
        <w:rPr>
          <w:rFonts w:ascii="Century Gothic" w:hAnsi="Century Gothic"/>
        </w:rPr>
        <w:lastRenderedPageBreak/>
        <w:t xml:space="preserve">to send reminders to employees who </w:t>
      </w:r>
      <w:r w:rsidR="00194FE3" w:rsidRPr="000D0955">
        <w:rPr>
          <w:rFonts w:ascii="Century Gothic" w:hAnsi="Century Gothic"/>
        </w:rPr>
        <w:t>are due for screening</w:t>
      </w:r>
      <w:r w:rsidR="002F104E" w:rsidRPr="000D0955">
        <w:rPr>
          <w:rFonts w:ascii="Century Gothic" w:hAnsi="Century Gothic"/>
        </w:rPr>
        <w:t xml:space="preserve">.  These reminders should include </w:t>
      </w:r>
      <w:r w:rsidR="002A0D5D" w:rsidRPr="000D0955">
        <w:rPr>
          <w:rFonts w:ascii="Century Gothic" w:hAnsi="Century Gothic"/>
        </w:rPr>
        <w:t>recommended screening guidelines,</w:t>
      </w:r>
      <w:r w:rsidR="002F104E" w:rsidRPr="000D0955">
        <w:rPr>
          <w:rFonts w:ascii="Century Gothic" w:hAnsi="Century Gothic"/>
        </w:rPr>
        <w:t xml:space="preserve"> coverage of preventive services</w:t>
      </w:r>
      <w:r w:rsidR="002A0D5D" w:rsidRPr="000D0955">
        <w:rPr>
          <w:rFonts w:ascii="Century Gothic" w:hAnsi="Century Gothic"/>
        </w:rPr>
        <w:t xml:space="preserve"> and contact information for the health plan.  Employers and health plans can also track the results of these reminders to determine effective</w:t>
      </w:r>
      <w:r w:rsidR="00DD5C58" w:rsidRPr="000D0955">
        <w:rPr>
          <w:rFonts w:ascii="Century Gothic" w:hAnsi="Century Gothic"/>
        </w:rPr>
        <w:t>ness</w:t>
      </w:r>
      <w:r w:rsidR="002A0D5D" w:rsidRPr="000D0955">
        <w:rPr>
          <w:rFonts w:ascii="Century Gothic" w:hAnsi="Century Gothic"/>
        </w:rPr>
        <w:t xml:space="preserve">. </w:t>
      </w:r>
    </w:p>
    <w:p w14:paraId="34A4637E" w14:textId="77777777" w:rsidR="002A0D5D" w:rsidRPr="000D0955" w:rsidRDefault="002A0D5D" w:rsidP="00DD5C58">
      <w:pPr>
        <w:spacing w:after="0" w:line="240" w:lineRule="auto"/>
        <w:rPr>
          <w:rFonts w:ascii="Century Gothic" w:hAnsi="Century Gothic"/>
        </w:rPr>
      </w:pPr>
    </w:p>
    <w:p w14:paraId="2189983D" w14:textId="77777777" w:rsidR="009D5FCC" w:rsidRPr="000D0955" w:rsidRDefault="009D5FCC" w:rsidP="00DD5C58">
      <w:pPr>
        <w:spacing w:after="0" w:line="240" w:lineRule="auto"/>
        <w:rPr>
          <w:rFonts w:ascii="Century Gothic" w:hAnsi="Century Gothic"/>
          <w:b/>
          <w:color w:val="B5D334"/>
          <w:u w:val="single"/>
        </w:rPr>
      </w:pPr>
      <w:r w:rsidRPr="000D0955">
        <w:rPr>
          <w:rFonts w:ascii="Century Gothic" w:hAnsi="Century Gothic"/>
          <w:b/>
          <w:color w:val="B5D334"/>
          <w:u w:val="single"/>
        </w:rPr>
        <w:t>Compliance</w:t>
      </w:r>
    </w:p>
    <w:p w14:paraId="36A2303B" w14:textId="1A584009" w:rsidR="002A0D5D" w:rsidRPr="000D0955" w:rsidRDefault="00DD5C58" w:rsidP="00DD5C58">
      <w:pPr>
        <w:spacing w:after="0" w:line="240" w:lineRule="auto"/>
        <w:rPr>
          <w:rFonts w:ascii="Century Gothic" w:hAnsi="Century Gothic" w:cstheme="minorHAnsi"/>
          <w:color w:val="333333"/>
          <w:lang w:val="en"/>
        </w:rPr>
      </w:pPr>
      <w:r w:rsidRPr="000D0955">
        <w:rPr>
          <w:rFonts w:ascii="Century Gothic" w:hAnsi="Century Gothic"/>
        </w:rPr>
        <w:t xml:space="preserve">Use the above policy language as a </w:t>
      </w:r>
      <w:r w:rsidRPr="000D0955">
        <w:rPr>
          <w:rFonts w:ascii="Century Gothic" w:hAnsi="Century Gothic"/>
          <w:i/>
          <w:iCs/>
        </w:rPr>
        <w:t xml:space="preserve">guide </w:t>
      </w:r>
      <w:r w:rsidRPr="000D0955">
        <w:rPr>
          <w:rFonts w:ascii="Century Gothic" w:hAnsi="Century Gothic"/>
        </w:rPr>
        <w:t xml:space="preserve">for your worksite. Implementing a policy that will fit your worksite and benefit your employees is the overall goal and policy compliance should </w:t>
      </w:r>
      <w:r w:rsidRPr="00ED619E">
        <w:rPr>
          <w:rFonts w:ascii="Century Gothic" w:hAnsi="Century Gothic"/>
          <w:noProof/>
        </w:rPr>
        <w:t>be considered</w:t>
      </w:r>
      <w:r w:rsidRPr="000D0955">
        <w:rPr>
          <w:rFonts w:ascii="Century Gothic" w:hAnsi="Century Gothic"/>
        </w:rPr>
        <w:t xml:space="preserve"> for this purpose. Your worksite wellness committee may be the perfect group to ensure this policy will remain a priority.  As mandated by the </w:t>
      </w:r>
      <w:r w:rsidR="007C0D8F" w:rsidRPr="000D0955">
        <w:rPr>
          <w:rFonts w:ascii="Century Gothic" w:hAnsi="Century Gothic" w:cstheme="minorHAnsi"/>
          <w:color w:val="333333"/>
          <w:lang w:val="en"/>
        </w:rPr>
        <w:t xml:space="preserve">Affordable Care Act, all Marketplace health </w:t>
      </w:r>
      <w:proofErr w:type="gramStart"/>
      <w:r w:rsidR="007C0D8F" w:rsidRPr="000D0955">
        <w:rPr>
          <w:rFonts w:ascii="Century Gothic" w:hAnsi="Century Gothic" w:cstheme="minorHAnsi"/>
          <w:color w:val="333333"/>
          <w:lang w:val="en"/>
        </w:rPr>
        <w:t>plans</w:t>
      </w:r>
      <w:proofErr w:type="gramEnd"/>
      <w:r w:rsidR="007C0D8F" w:rsidRPr="000D0955">
        <w:rPr>
          <w:rFonts w:ascii="Century Gothic" w:hAnsi="Century Gothic" w:cstheme="minorHAnsi"/>
          <w:color w:val="333333"/>
          <w:lang w:val="en"/>
        </w:rPr>
        <w:t xml:space="preserve"> and </w:t>
      </w:r>
      <w:r w:rsidRPr="000D0955">
        <w:rPr>
          <w:rFonts w:ascii="Century Gothic" w:hAnsi="Century Gothic" w:cstheme="minorHAnsi"/>
          <w:color w:val="333333"/>
          <w:lang w:val="en"/>
        </w:rPr>
        <w:t>all non-grandfathered health</w:t>
      </w:r>
      <w:r w:rsidR="007C0D8F" w:rsidRPr="000D0955">
        <w:rPr>
          <w:rFonts w:ascii="Century Gothic" w:hAnsi="Century Gothic" w:cstheme="minorHAnsi"/>
          <w:color w:val="333333"/>
          <w:lang w:val="en"/>
        </w:rPr>
        <w:t xml:space="preserve"> plans must cover certain </w:t>
      </w:r>
      <w:r w:rsidRPr="000D0955">
        <w:rPr>
          <w:rFonts w:ascii="Century Gothic" w:hAnsi="Century Gothic" w:cstheme="minorHAnsi"/>
          <w:color w:val="333333"/>
          <w:lang w:val="en"/>
        </w:rPr>
        <w:t xml:space="preserve">preventative </w:t>
      </w:r>
      <w:r w:rsidR="007C0D8F" w:rsidRPr="000D0955">
        <w:rPr>
          <w:rFonts w:ascii="Century Gothic" w:hAnsi="Century Gothic" w:cstheme="minorHAnsi"/>
          <w:color w:val="333333"/>
          <w:lang w:val="en"/>
        </w:rPr>
        <w:t xml:space="preserve">cancer screening services for men and women </w:t>
      </w:r>
      <w:r w:rsidR="00571C46">
        <w:rPr>
          <w:rFonts w:ascii="Century Gothic" w:hAnsi="Century Gothic" w:cstheme="minorHAnsi"/>
          <w:color w:val="333333"/>
          <w:lang w:val="en"/>
        </w:rPr>
        <w:t>based on recommendations from the U.S. Preventive Services Task Force without charging a copayment or coinsurance</w:t>
      </w:r>
      <w:r w:rsidR="007C0D8F" w:rsidRPr="000D0955">
        <w:rPr>
          <w:rFonts w:ascii="Century Gothic" w:hAnsi="Century Gothic" w:cstheme="minorHAnsi"/>
          <w:color w:val="333333"/>
          <w:lang w:val="en"/>
        </w:rPr>
        <w:t>.</w:t>
      </w:r>
    </w:p>
    <w:p w14:paraId="072119A2" w14:textId="77777777" w:rsidR="007C0D8F" w:rsidRPr="000D0955" w:rsidRDefault="007C0D8F" w:rsidP="00DD5C58">
      <w:pPr>
        <w:spacing w:after="0" w:line="240" w:lineRule="auto"/>
        <w:rPr>
          <w:rFonts w:ascii="Century Gothic" w:hAnsi="Century Gothic"/>
          <w:b/>
          <w:u w:val="single"/>
        </w:rPr>
      </w:pPr>
    </w:p>
    <w:p w14:paraId="1BE1194C" w14:textId="77777777" w:rsidR="009D5FCC" w:rsidRPr="000D0955" w:rsidRDefault="009D5FCC" w:rsidP="00DD5C58">
      <w:pPr>
        <w:spacing w:after="0" w:line="240" w:lineRule="auto"/>
        <w:rPr>
          <w:rFonts w:ascii="Century Gothic" w:hAnsi="Century Gothic"/>
          <w:b/>
          <w:u w:val="single"/>
        </w:rPr>
      </w:pPr>
      <w:r w:rsidRPr="000D0955">
        <w:rPr>
          <w:rFonts w:ascii="Century Gothic" w:hAnsi="Century Gothic"/>
          <w:b/>
          <w:color w:val="B5D334"/>
          <w:u w:val="single"/>
        </w:rPr>
        <w:t>Final Statement</w:t>
      </w:r>
    </w:p>
    <w:p w14:paraId="259429FD" w14:textId="775695E5" w:rsidR="002A0D5D" w:rsidRPr="000D0955" w:rsidRDefault="002A0D5D" w:rsidP="00DD5C58">
      <w:pPr>
        <w:spacing w:after="0" w:line="240" w:lineRule="auto"/>
        <w:rPr>
          <w:rFonts w:ascii="Century Gothic" w:hAnsi="Century Gothic"/>
        </w:rPr>
      </w:pPr>
      <w:r w:rsidRPr="000D0955">
        <w:rPr>
          <w:rFonts w:ascii="Century Gothic" w:hAnsi="Century Gothic"/>
        </w:rPr>
        <w:t xml:space="preserve">By implementing this model policy in its entirety or choosing to tailor this policy to your </w:t>
      </w:r>
      <w:r w:rsidR="00DD5C58" w:rsidRPr="000D0955">
        <w:rPr>
          <w:rFonts w:ascii="Century Gothic" w:hAnsi="Century Gothic"/>
        </w:rPr>
        <w:t>worksite</w:t>
      </w:r>
      <w:r w:rsidRPr="000D0955">
        <w:rPr>
          <w:rFonts w:ascii="Century Gothic" w:hAnsi="Century Gothic"/>
        </w:rPr>
        <w:t>’s needs, you a</w:t>
      </w:r>
      <w:r w:rsidR="007C0D8F" w:rsidRPr="000D0955">
        <w:rPr>
          <w:rFonts w:ascii="Century Gothic" w:hAnsi="Century Gothic"/>
        </w:rPr>
        <w:t>re</w:t>
      </w:r>
      <w:r w:rsidRPr="000D0955">
        <w:rPr>
          <w:rFonts w:ascii="Century Gothic" w:hAnsi="Century Gothic"/>
        </w:rPr>
        <w:t xml:space="preserve"> taking an important step to increase cancer screening for your employees.</w:t>
      </w:r>
    </w:p>
    <w:p w14:paraId="401B9D49" w14:textId="77777777" w:rsidR="002A0D5D" w:rsidRPr="000D0955" w:rsidRDefault="002A0D5D" w:rsidP="00DD5C58">
      <w:pPr>
        <w:spacing w:after="0" w:line="240" w:lineRule="auto"/>
        <w:rPr>
          <w:rFonts w:ascii="Century Gothic" w:hAnsi="Century Gothic"/>
        </w:rPr>
      </w:pPr>
    </w:p>
    <w:p w14:paraId="143FD792" w14:textId="77777777" w:rsidR="0002126A" w:rsidRPr="0002126A" w:rsidRDefault="0002126A" w:rsidP="0002126A">
      <w:pPr>
        <w:spacing w:after="120" w:line="240" w:lineRule="auto"/>
        <w:rPr>
          <w:rFonts w:ascii="Century Gothic" w:eastAsia="Calibri" w:hAnsi="Century Gothic" w:cs="Times New Roman"/>
          <w:b/>
        </w:rPr>
      </w:pPr>
      <w:r w:rsidRPr="0002126A">
        <w:rPr>
          <w:rFonts w:ascii="Century Gothic" w:eastAsia="Calibri" w:hAnsi="Century Gothic" w:cs="Times New Roman"/>
          <w:b/>
        </w:rPr>
        <w:t>Policy Contact</w:t>
      </w:r>
    </w:p>
    <w:p w14:paraId="703DABD7" w14:textId="77777777" w:rsidR="0002126A" w:rsidRPr="0002126A" w:rsidRDefault="0002126A" w:rsidP="0002126A">
      <w:pPr>
        <w:spacing w:after="120" w:line="240" w:lineRule="auto"/>
        <w:rPr>
          <w:rFonts w:ascii="Century Gothic" w:eastAsia="Calibri" w:hAnsi="Century Gothic" w:cs="Times New Roman"/>
          <w:bCs/>
        </w:rPr>
      </w:pPr>
      <w:r w:rsidRPr="0002126A">
        <w:rPr>
          <w:rFonts w:ascii="Century Gothic" w:eastAsia="Calibri" w:hAnsi="Century Gothic" w:cs="Times New Roman"/>
          <w:bCs/>
        </w:rPr>
        <w:t>Contact [Healthcare facility staff] with questions or concerns about the policy.</w:t>
      </w:r>
    </w:p>
    <w:p w14:paraId="08F652F7" w14:textId="77777777" w:rsidR="0002126A" w:rsidRPr="0002126A" w:rsidRDefault="0002126A" w:rsidP="0002126A">
      <w:pPr>
        <w:spacing w:after="120" w:line="240" w:lineRule="auto"/>
        <w:rPr>
          <w:rFonts w:ascii="Century Gothic" w:eastAsia="Calibri" w:hAnsi="Century Gothic" w:cs="Times New Roman"/>
          <w:bCs/>
        </w:rPr>
      </w:pPr>
      <w:r w:rsidRPr="0002126A">
        <w:rPr>
          <w:rFonts w:ascii="Century Gothic" w:eastAsia="Calibri" w:hAnsi="Century Gothic" w:cs="Times New Roman"/>
          <w:b/>
        </w:rPr>
        <w:t xml:space="preserve">Effective Date: </w:t>
      </w:r>
      <w:r w:rsidRPr="0002126A">
        <w:rPr>
          <w:rFonts w:ascii="Century Gothic" w:eastAsia="Calibri" w:hAnsi="Century Gothic" w:cs="Times New Roman"/>
          <w:bCs/>
        </w:rPr>
        <w:t>The policy is effective</w:t>
      </w:r>
      <w:r w:rsidRPr="0002126A">
        <w:rPr>
          <w:rFonts w:ascii="Century Gothic" w:eastAsia="Calibri" w:hAnsi="Century Gothic" w:cs="Times New Roman"/>
          <w:b/>
        </w:rPr>
        <w:t xml:space="preserve"> </w:t>
      </w:r>
      <w:r w:rsidRPr="0002126A">
        <w:rPr>
          <w:rFonts w:ascii="Century Gothic" w:eastAsia="Calibri" w:hAnsi="Century Gothic" w:cs="Times New Roman"/>
          <w:bCs/>
        </w:rPr>
        <w:t>[date].</w:t>
      </w:r>
    </w:p>
    <w:p w14:paraId="6CD98AF2" w14:textId="77777777" w:rsidR="0002126A" w:rsidRPr="0002126A" w:rsidRDefault="0002126A" w:rsidP="0002126A">
      <w:pPr>
        <w:spacing w:after="120" w:line="240" w:lineRule="auto"/>
        <w:rPr>
          <w:rFonts w:ascii="Century Gothic" w:eastAsia="Calibri" w:hAnsi="Century Gothic" w:cs="Times New Roman"/>
          <w:b/>
        </w:rPr>
      </w:pPr>
      <w:r w:rsidRPr="0002126A">
        <w:rPr>
          <w:rFonts w:ascii="Century Gothic" w:eastAsia="Calibri" w:hAnsi="Century Gothic" w:cs="Times New Roman"/>
          <w:b/>
        </w:rPr>
        <w:t>Policy Monitoring and Review</w:t>
      </w:r>
    </w:p>
    <w:p w14:paraId="70B44F1C" w14:textId="77777777" w:rsidR="0002126A" w:rsidRPr="0002126A" w:rsidRDefault="0002126A" w:rsidP="0002126A">
      <w:pPr>
        <w:spacing w:after="120" w:line="240" w:lineRule="auto"/>
        <w:rPr>
          <w:rFonts w:ascii="Century Gothic" w:eastAsia="Calibri" w:hAnsi="Century Gothic" w:cs="Times New Roman"/>
          <w:bCs/>
        </w:rPr>
      </w:pPr>
      <w:r w:rsidRPr="0002126A">
        <w:rPr>
          <w:rFonts w:ascii="Century Gothic" w:eastAsia="Calibri" w:hAnsi="Century Gothic" w:cs="Times New Roman"/>
          <w:bCs/>
        </w:rPr>
        <w:t>The [Healthcare facility] will evaluate and revise this policy on an [annual] basis.</w:t>
      </w:r>
    </w:p>
    <w:p w14:paraId="504BE646" w14:textId="77777777" w:rsidR="0002126A" w:rsidRPr="0002126A" w:rsidRDefault="0002126A" w:rsidP="0002126A">
      <w:pPr>
        <w:spacing w:after="120" w:line="240" w:lineRule="auto"/>
        <w:rPr>
          <w:rFonts w:ascii="Century Gothic" w:eastAsia="Calibri" w:hAnsi="Century Gothic" w:cs="Times New Roman"/>
          <w:bCs/>
        </w:rPr>
      </w:pPr>
      <w:r w:rsidRPr="0002126A">
        <w:rPr>
          <w:rFonts w:ascii="Century Gothic" w:eastAsia="Calibri" w:hAnsi="Century Gothic" w:cs="Times New Roman"/>
          <w:b/>
        </w:rPr>
        <w:t>Review Date:</w:t>
      </w:r>
      <w:r w:rsidRPr="0002126A">
        <w:rPr>
          <w:rFonts w:ascii="Century Gothic" w:eastAsia="Calibri" w:hAnsi="Century Gothic" w:cs="Times New Roman"/>
          <w:bCs/>
        </w:rPr>
        <w:t xml:space="preserve"> The policy will be reviewed [annually].</w:t>
      </w:r>
    </w:p>
    <w:p w14:paraId="3252DBB9" w14:textId="0ACDE413" w:rsidR="0002126A" w:rsidRDefault="0002126A" w:rsidP="00DD5C58">
      <w:pPr>
        <w:spacing w:after="0" w:line="240" w:lineRule="auto"/>
        <w:rPr>
          <w:rFonts w:ascii="Century Gothic" w:hAnsi="Century Gothic"/>
          <w:b/>
          <w:color w:val="B5D334"/>
          <w:u w:val="single"/>
        </w:rPr>
      </w:pPr>
    </w:p>
    <w:p w14:paraId="7E6DD335" w14:textId="2FC40C9E" w:rsidR="009D5FCC" w:rsidRPr="000D0955" w:rsidRDefault="009D5FCC" w:rsidP="00DD5C58">
      <w:pPr>
        <w:spacing w:after="0" w:line="240" w:lineRule="auto"/>
        <w:rPr>
          <w:rFonts w:ascii="Century Gothic" w:hAnsi="Century Gothic"/>
          <w:b/>
          <w:color w:val="B5D334"/>
          <w:u w:val="single"/>
        </w:rPr>
      </w:pPr>
      <w:r w:rsidRPr="000D0955">
        <w:rPr>
          <w:rFonts w:ascii="Century Gothic" w:hAnsi="Century Gothic"/>
          <w:b/>
          <w:color w:val="B5D334"/>
          <w:u w:val="single"/>
        </w:rPr>
        <w:t>Definition of Terms</w:t>
      </w:r>
    </w:p>
    <w:p w14:paraId="564C825A" w14:textId="1A2EFCD3" w:rsidR="002F3FD1" w:rsidRPr="000D0955" w:rsidRDefault="00A070E7" w:rsidP="00DD5C58">
      <w:pPr>
        <w:shd w:val="clear" w:color="auto" w:fill="FFFFFF"/>
        <w:spacing w:after="0" w:line="240" w:lineRule="auto"/>
        <w:ind w:right="225"/>
        <w:rPr>
          <w:rFonts w:ascii="Century Gothic" w:eastAsia="Times New Roman" w:hAnsi="Century Gothic" w:cstheme="minorHAnsi"/>
          <w:color w:val="333333"/>
          <w:lang w:val="en"/>
        </w:rPr>
      </w:pPr>
      <w:r w:rsidRPr="000D0955">
        <w:rPr>
          <w:rFonts w:ascii="Century Gothic" w:hAnsi="Century Gothic" w:cstheme="minorHAnsi"/>
          <w:b/>
          <w:i/>
        </w:rPr>
        <w:t>Sigmoidoscopy</w:t>
      </w:r>
      <w:r w:rsidR="002F3FD1" w:rsidRPr="000D0955">
        <w:rPr>
          <w:rFonts w:ascii="Century Gothic" w:hAnsi="Century Gothic" w:cstheme="minorHAnsi"/>
          <w:b/>
          <w:i/>
        </w:rPr>
        <w:t>:</w:t>
      </w:r>
      <w:r w:rsidR="002F3FD1" w:rsidRPr="000D0955">
        <w:rPr>
          <w:rFonts w:ascii="Century Gothic" w:hAnsi="Century Gothic" w:cstheme="minorHAnsi"/>
          <w:b/>
        </w:rPr>
        <w:t xml:space="preserve"> </w:t>
      </w:r>
      <w:r w:rsidR="002F3FD1" w:rsidRPr="000D0955">
        <w:rPr>
          <w:rFonts w:ascii="Century Gothic" w:hAnsi="Century Gothic" w:cstheme="minorHAnsi"/>
        </w:rPr>
        <w:t xml:space="preserve"> </w:t>
      </w:r>
      <w:r w:rsidR="007C0D8F" w:rsidRPr="000D0955">
        <w:rPr>
          <w:rFonts w:ascii="Century Gothic" w:eastAsia="Times New Roman" w:hAnsi="Century Gothic" w:cstheme="minorHAnsi"/>
          <w:color w:val="333333"/>
          <w:lang w:val="en"/>
        </w:rPr>
        <w:t xml:space="preserve">The doctor uses a short, thin, flexible, lighted tube that </w:t>
      </w:r>
      <w:r w:rsidR="007C0D8F" w:rsidRPr="00ED619E">
        <w:rPr>
          <w:rFonts w:ascii="Century Gothic" w:eastAsia="Times New Roman" w:hAnsi="Century Gothic" w:cstheme="minorHAnsi"/>
          <w:noProof/>
          <w:color w:val="333333"/>
          <w:lang w:val="en"/>
        </w:rPr>
        <w:t>is inserted</w:t>
      </w:r>
      <w:r w:rsidR="007C0D8F" w:rsidRPr="000D0955">
        <w:rPr>
          <w:rFonts w:ascii="Century Gothic" w:eastAsia="Times New Roman" w:hAnsi="Century Gothic" w:cstheme="minorHAnsi"/>
          <w:color w:val="333333"/>
          <w:lang w:val="en"/>
        </w:rPr>
        <w:t xml:space="preserve"> into </w:t>
      </w:r>
      <w:r w:rsidR="00DD5C58" w:rsidRPr="000D0955">
        <w:rPr>
          <w:rFonts w:ascii="Century Gothic" w:eastAsia="Times New Roman" w:hAnsi="Century Gothic" w:cstheme="minorHAnsi"/>
          <w:color w:val="333333"/>
          <w:lang w:val="en"/>
        </w:rPr>
        <w:t>the</w:t>
      </w:r>
      <w:r w:rsidR="007C0D8F" w:rsidRPr="000D0955">
        <w:rPr>
          <w:rFonts w:ascii="Century Gothic" w:eastAsia="Times New Roman" w:hAnsi="Century Gothic" w:cstheme="minorHAnsi"/>
          <w:color w:val="333333"/>
          <w:lang w:val="en"/>
        </w:rPr>
        <w:t xml:space="preserve"> rectum. The doctor checks for polyps or cancer inside the rectum and lower third of the colon.  </w:t>
      </w:r>
    </w:p>
    <w:p w14:paraId="6D5106AF" w14:textId="77777777" w:rsidR="000D0955" w:rsidRDefault="000D0955" w:rsidP="00DD5C58">
      <w:pPr>
        <w:shd w:val="clear" w:color="auto" w:fill="FFFFFF"/>
        <w:spacing w:after="0" w:line="240" w:lineRule="auto"/>
        <w:ind w:right="225"/>
        <w:rPr>
          <w:rFonts w:ascii="Century Gothic" w:eastAsia="Times New Roman" w:hAnsi="Century Gothic" w:cstheme="minorHAnsi"/>
          <w:b/>
          <w:bCs/>
          <w:i/>
          <w:color w:val="333333"/>
          <w:lang w:val="en"/>
        </w:rPr>
      </w:pPr>
    </w:p>
    <w:p w14:paraId="50319854" w14:textId="347450EB" w:rsidR="00A070E7" w:rsidRPr="000D0955" w:rsidRDefault="007C0D8F" w:rsidP="00DD5C58">
      <w:pPr>
        <w:shd w:val="clear" w:color="auto" w:fill="FFFFFF"/>
        <w:spacing w:after="0" w:line="240" w:lineRule="auto"/>
        <w:ind w:right="225"/>
        <w:rPr>
          <w:rFonts w:ascii="Century Gothic" w:hAnsi="Century Gothic" w:cstheme="minorHAnsi"/>
        </w:rPr>
      </w:pPr>
      <w:r w:rsidRPr="000D0955">
        <w:rPr>
          <w:rFonts w:ascii="Century Gothic" w:eastAsia="Times New Roman" w:hAnsi="Century Gothic" w:cstheme="minorHAnsi"/>
          <w:b/>
          <w:bCs/>
          <w:i/>
          <w:color w:val="333333"/>
          <w:lang w:val="en"/>
        </w:rPr>
        <w:t>Colonoscopy:</w:t>
      </w:r>
      <w:r w:rsidR="002F3FD1" w:rsidRPr="000D0955">
        <w:rPr>
          <w:rFonts w:ascii="Century Gothic" w:eastAsia="Times New Roman" w:hAnsi="Century Gothic" w:cstheme="minorHAnsi"/>
          <w:color w:val="333333"/>
          <w:lang w:val="en"/>
        </w:rPr>
        <w:t xml:space="preserve">  </w:t>
      </w:r>
      <w:r w:rsidRPr="000D0955">
        <w:rPr>
          <w:rFonts w:ascii="Century Gothic" w:eastAsia="Times New Roman" w:hAnsi="Century Gothic" w:cstheme="minorHAnsi"/>
          <w:color w:val="333333"/>
          <w:lang w:val="en"/>
        </w:rPr>
        <w:t xml:space="preserve">This is </w:t>
      </w:r>
      <w:proofErr w:type="gramStart"/>
      <w:r w:rsidRPr="000D0955">
        <w:rPr>
          <w:rFonts w:ascii="Century Gothic" w:eastAsia="Times New Roman" w:hAnsi="Century Gothic" w:cstheme="minorHAnsi"/>
          <w:color w:val="333333"/>
          <w:lang w:val="en"/>
        </w:rPr>
        <w:t>similar to</w:t>
      </w:r>
      <w:proofErr w:type="gramEnd"/>
      <w:r w:rsidRPr="000D0955">
        <w:rPr>
          <w:rFonts w:ascii="Century Gothic" w:eastAsia="Times New Roman" w:hAnsi="Century Gothic" w:cstheme="minorHAnsi"/>
          <w:color w:val="333333"/>
          <w:lang w:val="en"/>
        </w:rPr>
        <w:t xml:space="preserve"> flexible sigmoidoscopy, except the doctor uses a longer, thin, flexible, lighted tube to check for polyps or cancer inside the rectum and the entire colon. During the test, the doctor can find and remove most polyps and some cancers. Colonoscopy also is used as a follow-up test if anything unusual </w:t>
      </w:r>
      <w:r w:rsidRPr="00ED619E">
        <w:rPr>
          <w:rFonts w:ascii="Century Gothic" w:eastAsia="Times New Roman" w:hAnsi="Century Gothic" w:cstheme="minorHAnsi"/>
          <w:noProof/>
          <w:color w:val="333333"/>
          <w:lang w:val="en"/>
        </w:rPr>
        <w:t>is found</w:t>
      </w:r>
      <w:r w:rsidRPr="000D0955">
        <w:rPr>
          <w:rFonts w:ascii="Century Gothic" w:eastAsia="Times New Roman" w:hAnsi="Century Gothic" w:cstheme="minorHAnsi"/>
          <w:color w:val="333333"/>
          <w:lang w:val="en"/>
        </w:rPr>
        <w:t xml:space="preserve"> during one of the other screening tests. </w:t>
      </w:r>
    </w:p>
    <w:p w14:paraId="25699513" w14:textId="77777777" w:rsidR="000D0955" w:rsidRDefault="000D0955" w:rsidP="00DD5C58">
      <w:pPr>
        <w:spacing w:after="0" w:line="240" w:lineRule="auto"/>
        <w:rPr>
          <w:rFonts w:ascii="Century Gothic" w:hAnsi="Century Gothic" w:cstheme="minorHAnsi"/>
          <w:i/>
        </w:rPr>
      </w:pPr>
    </w:p>
    <w:p w14:paraId="19AD9BFF" w14:textId="26B268C2" w:rsidR="00A070E7" w:rsidRPr="000D0955" w:rsidRDefault="00A070E7" w:rsidP="00DD5C58">
      <w:pPr>
        <w:spacing w:after="0" w:line="240" w:lineRule="auto"/>
        <w:rPr>
          <w:rFonts w:ascii="Century Gothic" w:hAnsi="Century Gothic" w:cstheme="minorHAnsi"/>
        </w:rPr>
      </w:pPr>
      <w:r w:rsidRPr="000D0955">
        <w:rPr>
          <w:rFonts w:ascii="Century Gothic" w:hAnsi="Century Gothic" w:cstheme="minorHAnsi"/>
          <w:b/>
          <w:i/>
        </w:rPr>
        <w:t>High sensitivity F</w:t>
      </w:r>
      <w:r w:rsidR="002F3FD1" w:rsidRPr="000D0955">
        <w:rPr>
          <w:rFonts w:ascii="Century Gothic" w:hAnsi="Century Gothic" w:cstheme="minorHAnsi"/>
          <w:b/>
          <w:i/>
        </w:rPr>
        <w:t xml:space="preserve">ecal </w:t>
      </w:r>
      <w:r w:rsidRPr="000D0955">
        <w:rPr>
          <w:rFonts w:ascii="Century Gothic" w:hAnsi="Century Gothic" w:cstheme="minorHAnsi"/>
          <w:b/>
          <w:i/>
        </w:rPr>
        <w:t>O</w:t>
      </w:r>
      <w:r w:rsidR="002F3FD1" w:rsidRPr="000D0955">
        <w:rPr>
          <w:rFonts w:ascii="Century Gothic" w:hAnsi="Century Gothic" w:cstheme="minorHAnsi"/>
          <w:b/>
          <w:i/>
        </w:rPr>
        <w:t xml:space="preserve">ccult </w:t>
      </w:r>
      <w:r w:rsidRPr="000D0955">
        <w:rPr>
          <w:rFonts w:ascii="Century Gothic" w:hAnsi="Century Gothic" w:cstheme="minorHAnsi"/>
          <w:b/>
          <w:i/>
        </w:rPr>
        <w:t>B</w:t>
      </w:r>
      <w:r w:rsidR="002F3FD1" w:rsidRPr="000D0955">
        <w:rPr>
          <w:rFonts w:ascii="Century Gothic" w:hAnsi="Century Gothic" w:cstheme="minorHAnsi"/>
          <w:b/>
          <w:i/>
        </w:rPr>
        <w:t xml:space="preserve">lood </w:t>
      </w:r>
      <w:r w:rsidRPr="000D0955">
        <w:rPr>
          <w:rFonts w:ascii="Century Gothic" w:hAnsi="Century Gothic" w:cstheme="minorHAnsi"/>
          <w:b/>
          <w:i/>
        </w:rPr>
        <w:t>T</w:t>
      </w:r>
      <w:r w:rsidR="002F3FD1" w:rsidRPr="000D0955">
        <w:rPr>
          <w:rFonts w:ascii="Century Gothic" w:hAnsi="Century Gothic" w:cstheme="minorHAnsi"/>
          <w:b/>
          <w:i/>
        </w:rPr>
        <w:t>est</w:t>
      </w:r>
      <w:r w:rsidR="007C0D8F" w:rsidRPr="000D0955">
        <w:rPr>
          <w:rFonts w:ascii="Century Gothic" w:hAnsi="Century Gothic" w:cstheme="minorHAnsi"/>
          <w:b/>
          <w:i/>
        </w:rPr>
        <w:t xml:space="preserve"> </w:t>
      </w:r>
      <w:r w:rsidR="002F3FD1" w:rsidRPr="000D0955">
        <w:rPr>
          <w:rFonts w:ascii="Century Gothic" w:hAnsi="Century Gothic" w:cstheme="minorHAnsi"/>
          <w:b/>
          <w:i/>
        </w:rPr>
        <w:t>(FOBT)</w:t>
      </w:r>
      <w:r w:rsidR="002A5F2B" w:rsidRPr="000D0955">
        <w:rPr>
          <w:rFonts w:ascii="Century Gothic" w:hAnsi="Century Gothic" w:cstheme="minorHAnsi"/>
          <w:b/>
          <w:i/>
        </w:rPr>
        <w:t>:</w:t>
      </w:r>
      <w:r w:rsidR="007C0D8F" w:rsidRPr="000D0955">
        <w:rPr>
          <w:rFonts w:ascii="Century Gothic" w:hAnsi="Century Gothic" w:cstheme="minorHAnsi"/>
          <w:i/>
        </w:rPr>
        <w:t xml:space="preserve"> </w:t>
      </w:r>
      <w:r w:rsidR="002F3FD1" w:rsidRPr="000D0955">
        <w:rPr>
          <w:rFonts w:ascii="Century Gothic" w:hAnsi="Century Gothic" w:cstheme="minorHAnsi"/>
        </w:rPr>
        <w:t xml:space="preserve">This is a </w:t>
      </w:r>
      <w:r w:rsidR="007C0D8F" w:rsidRPr="00ED619E">
        <w:rPr>
          <w:rFonts w:ascii="Century Gothic" w:hAnsi="Century Gothic" w:cstheme="minorHAnsi"/>
          <w:noProof/>
        </w:rPr>
        <w:t>take home</w:t>
      </w:r>
      <w:r w:rsidR="007C0D8F" w:rsidRPr="000D0955">
        <w:rPr>
          <w:rFonts w:ascii="Century Gothic" w:hAnsi="Century Gothic" w:cstheme="minorHAnsi"/>
        </w:rPr>
        <w:t xml:space="preserve"> stool test that can check for tiny amounts of blood in the stool</w:t>
      </w:r>
      <w:r w:rsidR="002F3FD1" w:rsidRPr="000D0955">
        <w:rPr>
          <w:rFonts w:ascii="Century Gothic" w:hAnsi="Century Gothic" w:cstheme="minorHAnsi"/>
        </w:rPr>
        <w:t>.</w:t>
      </w:r>
    </w:p>
    <w:p w14:paraId="36298156" w14:textId="77777777" w:rsidR="000D0955" w:rsidRDefault="000D0955" w:rsidP="00DD5C58">
      <w:pPr>
        <w:spacing w:after="0" w:line="240" w:lineRule="auto"/>
        <w:rPr>
          <w:rFonts w:ascii="Century Gothic" w:hAnsi="Century Gothic" w:cstheme="minorHAnsi"/>
          <w:i/>
        </w:rPr>
      </w:pPr>
    </w:p>
    <w:p w14:paraId="34463212" w14:textId="2D65D1AC" w:rsidR="00A070E7" w:rsidRPr="000D0955" w:rsidRDefault="00A070E7" w:rsidP="00DD5C58">
      <w:pPr>
        <w:spacing w:after="0" w:line="240" w:lineRule="auto"/>
        <w:rPr>
          <w:rFonts w:ascii="Century Gothic" w:hAnsi="Century Gothic" w:cstheme="minorHAnsi"/>
        </w:rPr>
      </w:pPr>
      <w:r w:rsidRPr="000D0955">
        <w:rPr>
          <w:rFonts w:ascii="Century Gothic" w:hAnsi="Century Gothic" w:cstheme="minorHAnsi"/>
          <w:b/>
          <w:i/>
        </w:rPr>
        <w:t>F</w:t>
      </w:r>
      <w:r w:rsidR="002F3FD1" w:rsidRPr="000D0955">
        <w:rPr>
          <w:rFonts w:ascii="Century Gothic" w:hAnsi="Century Gothic" w:cstheme="minorHAnsi"/>
          <w:b/>
          <w:i/>
        </w:rPr>
        <w:t xml:space="preserve">ecal </w:t>
      </w:r>
      <w:r w:rsidRPr="000D0955">
        <w:rPr>
          <w:rFonts w:ascii="Century Gothic" w:hAnsi="Century Gothic" w:cstheme="minorHAnsi"/>
          <w:b/>
          <w:i/>
        </w:rPr>
        <w:t>I</w:t>
      </w:r>
      <w:r w:rsidR="002F3FD1" w:rsidRPr="000D0955">
        <w:rPr>
          <w:rFonts w:ascii="Century Gothic" w:hAnsi="Century Gothic" w:cstheme="minorHAnsi"/>
          <w:b/>
          <w:i/>
        </w:rPr>
        <w:t xml:space="preserve">mmunochemical </w:t>
      </w:r>
      <w:r w:rsidRPr="000D0955">
        <w:rPr>
          <w:rFonts w:ascii="Century Gothic" w:hAnsi="Century Gothic" w:cstheme="minorHAnsi"/>
          <w:b/>
          <w:i/>
        </w:rPr>
        <w:t>T</w:t>
      </w:r>
      <w:r w:rsidR="002F3FD1" w:rsidRPr="000D0955">
        <w:rPr>
          <w:rFonts w:ascii="Century Gothic" w:hAnsi="Century Gothic" w:cstheme="minorHAnsi"/>
          <w:b/>
          <w:i/>
        </w:rPr>
        <w:t>est (FIT)</w:t>
      </w:r>
      <w:r w:rsidR="002A5F2B" w:rsidRPr="000D0955">
        <w:rPr>
          <w:rFonts w:ascii="Century Gothic" w:hAnsi="Century Gothic" w:cstheme="minorHAnsi"/>
          <w:b/>
          <w:i/>
        </w:rPr>
        <w:t>:</w:t>
      </w:r>
      <w:r w:rsidR="002F3FD1" w:rsidRPr="000D0955">
        <w:rPr>
          <w:rFonts w:ascii="Century Gothic" w:hAnsi="Century Gothic" w:cstheme="minorHAnsi"/>
        </w:rPr>
        <w:t xml:space="preserve"> This is a</w:t>
      </w:r>
      <w:r w:rsidR="007C0D8F" w:rsidRPr="000D0955">
        <w:rPr>
          <w:rFonts w:ascii="Century Gothic" w:hAnsi="Century Gothic" w:cstheme="minorHAnsi"/>
        </w:rPr>
        <w:t xml:space="preserve"> </w:t>
      </w:r>
      <w:r w:rsidR="007C0D8F" w:rsidRPr="00ED619E">
        <w:rPr>
          <w:rFonts w:ascii="Century Gothic" w:hAnsi="Century Gothic" w:cstheme="minorHAnsi"/>
          <w:noProof/>
        </w:rPr>
        <w:t>take home</w:t>
      </w:r>
      <w:r w:rsidR="007C0D8F" w:rsidRPr="000D0955">
        <w:rPr>
          <w:rFonts w:ascii="Century Gothic" w:hAnsi="Century Gothic" w:cstheme="minorHAnsi"/>
        </w:rPr>
        <w:t xml:space="preserve"> stool test that can check for tiny amounts of blood in the stool</w:t>
      </w:r>
      <w:r w:rsidR="002F3FD1" w:rsidRPr="000D0955">
        <w:rPr>
          <w:rFonts w:ascii="Century Gothic" w:hAnsi="Century Gothic" w:cstheme="minorHAnsi"/>
        </w:rPr>
        <w:t>.</w:t>
      </w:r>
    </w:p>
    <w:p w14:paraId="74BF599C" w14:textId="77777777" w:rsidR="000D0955" w:rsidRDefault="000D0955">
      <w:pPr>
        <w:spacing w:after="0" w:line="240" w:lineRule="auto"/>
        <w:rPr>
          <w:rFonts w:ascii="Century Gothic" w:hAnsi="Century Gothic" w:cstheme="minorHAnsi"/>
          <w:b/>
          <w:i/>
        </w:rPr>
      </w:pPr>
    </w:p>
    <w:p w14:paraId="03FBAB5E" w14:textId="720CEBCF" w:rsidR="007C0D8F" w:rsidRPr="000D0955" w:rsidRDefault="007C0D8F">
      <w:pPr>
        <w:spacing w:after="0" w:line="240" w:lineRule="auto"/>
        <w:rPr>
          <w:rFonts w:ascii="Century Gothic" w:hAnsi="Century Gothic" w:cstheme="minorHAnsi"/>
        </w:rPr>
      </w:pPr>
      <w:r w:rsidRPr="000D0955">
        <w:rPr>
          <w:rFonts w:ascii="Century Gothic" w:hAnsi="Century Gothic" w:cstheme="minorHAnsi"/>
          <w:b/>
          <w:i/>
        </w:rPr>
        <w:lastRenderedPageBreak/>
        <w:t>FIT-DN</w:t>
      </w:r>
      <w:r w:rsidR="002A5F2B" w:rsidRPr="000D0955">
        <w:rPr>
          <w:rFonts w:ascii="Century Gothic" w:hAnsi="Century Gothic" w:cstheme="minorHAnsi"/>
          <w:b/>
          <w:i/>
        </w:rPr>
        <w:t>A:</w:t>
      </w:r>
      <w:r w:rsidR="002A5F2B" w:rsidRPr="000D0955">
        <w:rPr>
          <w:rFonts w:ascii="Century Gothic" w:hAnsi="Century Gothic" w:cstheme="minorHAnsi"/>
        </w:rPr>
        <w:t xml:space="preserve"> </w:t>
      </w:r>
      <w:r w:rsidRPr="000D0955">
        <w:rPr>
          <w:rFonts w:ascii="Century Gothic" w:hAnsi="Century Gothic" w:cstheme="minorHAnsi"/>
        </w:rPr>
        <w:t xml:space="preserve"> </w:t>
      </w:r>
      <w:r w:rsidR="002F3FD1" w:rsidRPr="000D0955">
        <w:rPr>
          <w:rFonts w:ascii="Century Gothic" w:hAnsi="Century Gothic" w:cstheme="minorHAnsi"/>
        </w:rPr>
        <w:t xml:space="preserve">This is a </w:t>
      </w:r>
      <w:r w:rsidRPr="00ED619E">
        <w:rPr>
          <w:rFonts w:ascii="Century Gothic" w:hAnsi="Century Gothic" w:cstheme="minorHAnsi"/>
          <w:noProof/>
        </w:rPr>
        <w:t>take home</w:t>
      </w:r>
      <w:r w:rsidRPr="000D0955">
        <w:rPr>
          <w:rFonts w:ascii="Century Gothic" w:hAnsi="Century Gothic" w:cstheme="minorHAnsi"/>
        </w:rPr>
        <w:t xml:space="preserve"> stool test that can check for tiny amounts of blood in the stool</w:t>
      </w:r>
      <w:r w:rsidR="002F3FD1" w:rsidRPr="000D0955">
        <w:rPr>
          <w:rFonts w:ascii="Century Gothic" w:hAnsi="Century Gothic" w:cstheme="minorHAnsi"/>
        </w:rPr>
        <w:t>.</w:t>
      </w:r>
    </w:p>
    <w:p w14:paraId="223015B8" w14:textId="77777777" w:rsidR="000D0955" w:rsidRDefault="000D0955" w:rsidP="00DD5C58">
      <w:pPr>
        <w:spacing w:after="0" w:line="240" w:lineRule="auto"/>
        <w:rPr>
          <w:rFonts w:ascii="Century Gothic" w:hAnsi="Century Gothic" w:cstheme="minorHAnsi"/>
          <w:i/>
        </w:rPr>
      </w:pPr>
    </w:p>
    <w:p w14:paraId="68E9EBEB" w14:textId="3ECE0109" w:rsidR="00A070E7" w:rsidRPr="000D0955" w:rsidRDefault="00A070E7" w:rsidP="00DD5C58">
      <w:pPr>
        <w:spacing w:after="0" w:line="240" w:lineRule="auto"/>
        <w:rPr>
          <w:rFonts w:ascii="Century Gothic" w:hAnsi="Century Gothic" w:cstheme="minorHAnsi"/>
        </w:rPr>
      </w:pPr>
      <w:r w:rsidRPr="000D0955">
        <w:rPr>
          <w:rFonts w:ascii="Century Gothic" w:hAnsi="Century Gothic" w:cstheme="minorHAnsi"/>
          <w:b/>
          <w:i/>
        </w:rPr>
        <w:t>Mammogram</w:t>
      </w:r>
      <w:r w:rsidR="002A5F2B" w:rsidRPr="000D0955">
        <w:rPr>
          <w:rFonts w:ascii="Century Gothic" w:hAnsi="Century Gothic" w:cstheme="minorHAnsi"/>
          <w:b/>
          <w:i/>
        </w:rPr>
        <w:t>:</w:t>
      </w:r>
      <w:r w:rsidR="002A5F2B" w:rsidRPr="000D0955">
        <w:rPr>
          <w:rFonts w:ascii="Century Gothic" w:hAnsi="Century Gothic" w:cstheme="minorHAnsi"/>
          <w:i/>
        </w:rPr>
        <w:t xml:space="preserve"> </w:t>
      </w:r>
      <w:r w:rsidR="007C0D8F" w:rsidRPr="000D0955">
        <w:rPr>
          <w:rFonts w:ascii="Century Gothic" w:hAnsi="Century Gothic" w:cstheme="minorHAnsi"/>
        </w:rPr>
        <w:t xml:space="preserve"> </w:t>
      </w:r>
      <w:r w:rsidR="007C0D8F" w:rsidRPr="000D0955">
        <w:rPr>
          <w:rFonts w:ascii="Century Gothic" w:hAnsi="Century Gothic" w:cstheme="minorHAnsi"/>
          <w:color w:val="404040"/>
        </w:rPr>
        <w:t>A mammog</w:t>
      </w:r>
      <w:r w:rsidR="002F3FD1" w:rsidRPr="000D0955">
        <w:rPr>
          <w:rFonts w:ascii="Century Gothic" w:hAnsi="Century Gothic" w:cstheme="minorHAnsi"/>
          <w:color w:val="404040"/>
        </w:rPr>
        <w:t>ram is an x-ray of the breast.</w:t>
      </w:r>
    </w:p>
    <w:p w14:paraId="68E524D8" w14:textId="77777777" w:rsidR="000D0955" w:rsidRDefault="000D0955" w:rsidP="00DD5C58">
      <w:pPr>
        <w:spacing w:after="0" w:line="240" w:lineRule="auto"/>
        <w:rPr>
          <w:rFonts w:ascii="Century Gothic" w:hAnsi="Century Gothic" w:cstheme="minorHAnsi"/>
          <w:i/>
        </w:rPr>
      </w:pPr>
    </w:p>
    <w:p w14:paraId="710C8E1B" w14:textId="4E7E9349" w:rsidR="00A070E7" w:rsidRPr="000D0955" w:rsidRDefault="00A070E7" w:rsidP="00DD5C58">
      <w:pPr>
        <w:spacing w:after="0" w:line="240" w:lineRule="auto"/>
        <w:rPr>
          <w:rFonts w:ascii="Century Gothic" w:hAnsi="Century Gothic" w:cstheme="minorHAnsi"/>
        </w:rPr>
      </w:pPr>
      <w:r w:rsidRPr="000D0955">
        <w:rPr>
          <w:rFonts w:ascii="Century Gothic" w:hAnsi="Century Gothic" w:cstheme="minorHAnsi"/>
          <w:b/>
          <w:i/>
        </w:rPr>
        <w:t>Pap smear</w:t>
      </w:r>
      <w:r w:rsidR="002A5F2B" w:rsidRPr="000D0955">
        <w:rPr>
          <w:rFonts w:ascii="Century Gothic" w:hAnsi="Century Gothic" w:cstheme="minorHAnsi"/>
          <w:b/>
          <w:i/>
        </w:rPr>
        <w:t>:</w:t>
      </w:r>
      <w:r w:rsidR="002A5F2B" w:rsidRPr="000D0955">
        <w:rPr>
          <w:rFonts w:ascii="Century Gothic" w:hAnsi="Century Gothic" w:cstheme="minorHAnsi"/>
        </w:rPr>
        <w:t xml:space="preserve">  </w:t>
      </w:r>
      <w:r w:rsidR="002F3FD1" w:rsidRPr="000D0955">
        <w:rPr>
          <w:rFonts w:ascii="Century Gothic" w:hAnsi="Century Gothic" w:cstheme="minorHAnsi"/>
        </w:rPr>
        <w:t>A sample of cell</w:t>
      </w:r>
      <w:r w:rsidR="00DD5C58" w:rsidRPr="000D0955">
        <w:rPr>
          <w:rFonts w:ascii="Century Gothic" w:hAnsi="Century Gothic" w:cstheme="minorHAnsi"/>
        </w:rPr>
        <w:t>s</w:t>
      </w:r>
      <w:r w:rsidR="002F3FD1" w:rsidRPr="000D0955">
        <w:rPr>
          <w:rFonts w:ascii="Century Gothic" w:hAnsi="Century Gothic" w:cstheme="minorHAnsi"/>
        </w:rPr>
        <w:t xml:space="preserve"> from the cervix are collected during an exam</w:t>
      </w:r>
      <w:r w:rsidR="002A5F2B" w:rsidRPr="000D0955">
        <w:rPr>
          <w:rFonts w:ascii="Century Gothic" w:hAnsi="Century Gothic" w:cstheme="minorHAnsi"/>
        </w:rPr>
        <w:t xml:space="preserve"> by a healthcare provider.  </w:t>
      </w:r>
      <w:r w:rsidR="007C0D8F" w:rsidRPr="000D0955">
        <w:rPr>
          <w:rFonts w:ascii="Century Gothic" w:hAnsi="Century Gothic" w:cstheme="minorHAnsi"/>
          <w:color w:val="404040"/>
        </w:rPr>
        <w:t>These cells are sent to a lab to be checked by an expert</w:t>
      </w:r>
      <w:r w:rsidR="002A5F2B" w:rsidRPr="000D0955">
        <w:rPr>
          <w:rFonts w:ascii="Century Gothic" w:hAnsi="Century Gothic" w:cstheme="minorHAnsi"/>
          <w:color w:val="404040"/>
        </w:rPr>
        <w:t xml:space="preserve"> for pre-cancer and cancer changes</w:t>
      </w:r>
      <w:r w:rsidR="007C0D8F" w:rsidRPr="000D0955">
        <w:rPr>
          <w:rFonts w:ascii="Century Gothic" w:hAnsi="Century Gothic" w:cstheme="minorHAnsi"/>
          <w:color w:val="404040"/>
        </w:rPr>
        <w:t>.</w:t>
      </w:r>
    </w:p>
    <w:p w14:paraId="15DAC76E" w14:textId="77777777" w:rsidR="000D0955" w:rsidRDefault="000D0955" w:rsidP="00DD5C58">
      <w:pPr>
        <w:spacing w:after="0" w:line="240" w:lineRule="auto"/>
        <w:rPr>
          <w:rFonts w:ascii="Century Gothic" w:hAnsi="Century Gothic"/>
          <w:i/>
        </w:rPr>
      </w:pPr>
    </w:p>
    <w:p w14:paraId="09B485B1" w14:textId="3E3517B1" w:rsidR="00A070E7" w:rsidRPr="000D0955" w:rsidRDefault="00A741B2" w:rsidP="00DD5C58">
      <w:pPr>
        <w:spacing w:after="0" w:line="240" w:lineRule="auto"/>
        <w:rPr>
          <w:rFonts w:ascii="Century Gothic" w:hAnsi="Century Gothic"/>
        </w:rPr>
      </w:pPr>
      <w:r w:rsidRPr="000D0955">
        <w:rPr>
          <w:rFonts w:ascii="Century Gothic" w:hAnsi="Century Gothic"/>
          <w:b/>
          <w:i/>
        </w:rPr>
        <w:t>Low-Dose Computed Tomography (LDCT</w:t>
      </w:r>
      <w:r w:rsidRPr="000D0955">
        <w:rPr>
          <w:rFonts w:ascii="Century Gothic" w:hAnsi="Century Gothic"/>
          <w:i/>
        </w:rPr>
        <w:t>):</w:t>
      </w:r>
      <w:r w:rsidRPr="000D0955">
        <w:rPr>
          <w:rFonts w:ascii="Century Gothic" w:hAnsi="Century Gothic"/>
        </w:rPr>
        <w:t xml:space="preserve"> Scanning combines special x-ray equipment with sophisticated computers to produce multiple, cross-sectional images or pictures of the inside of the body.  Low-dose CT uses less ionizing radiation than a conventional CT scan.</w:t>
      </w:r>
    </w:p>
    <w:p w14:paraId="5E78CD88" w14:textId="77777777" w:rsidR="007C2B0A" w:rsidRDefault="007C2B0A" w:rsidP="00DD5C58">
      <w:pPr>
        <w:spacing w:after="0" w:line="240" w:lineRule="auto"/>
        <w:rPr>
          <w:rFonts w:ascii="Century Gothic" w:hAnsi="Century Gothic"/>
          <w:i/>
        </w:rPr>
      </w:pPr>
    </w:p>
    <w:p w14:paraId="7468149A" w14:textId="2F4DED45" w:rsidR="00A741B2" w:rsidRPr="000D0955" w:rsidRDefault="00CC1E42" w:rsidP="00DD5C58">
      <w:pPr>
        <w:spacing w:after="0" w:line="240" w:lineRule="auto"/>
        <w:rPr>
          <w:rFonts w:ascii="Century Gothic" w:hAnsi="Century Gothic"/>
        </w:rPr>
      </w:pPr>
      <w:r w:rsidRPr="007C2B0A">
        <w:rPr>
          <w:rFonts w:ascii="Century Gothic" w:hAnsi="Century Gothic"/>
          <w:b/>
          <w:i/>
        </w:rPr>
        <w:t>Pack year:</w:t>
      </w:r>
      <w:r w:rsidRPr="000D0955">
        <w:rPr>
          <w:rFonts w:ascii="Century Gothic" w:hAnsi="Century Gothic"/>
        </w:rPr>
        <w:t xml:space="preserve"> A pack year is smoking an average of one pack of cigarettes per day for one year. For example, a person could have a </w:t>
      </w:r>
      <w:r w:rsidR="00571C46">
        <w:rPr>
          <w:rFonts w:ascii="Century Gothic" w:hAnsi="Century Gothic"/>
        </w:rPr>
        <w:t>20</w:t>
      </w:r>
      <w:r w:rsidRPr="000D0955">
        <w:rPr>
          <w:rFonts w:ascii="Century Gothic" w:hAnsi="Century Gothic"/>
        </w:rPr>
        <w:t xml:space="preserve"> pack-year history by smoking one pack a day for </w:t>
      </w:r>
      <w:r w:rsidR="00571C46">
        <w:rPr>
          <w:rFonts w:ascii="Century Gothic" w:hAnsi="Century Gothic"/>
        </w:rPr>
        <w:t>2</w:t>
      </w:r>
      <w:r w:rsidRPr="000D0955">
        <w:rPr>
          <w:rFonts w:ascii="Century Gothic" w:hAnsi="Century Gothic"/>
        </w:rPr>
        <w:t>0 years or two packs a day for 1</w:t>
      </w:r>
      <w:r w:rsidR="00571C46">
        <w:rPr>
          <w:rFonts w:ascii="Century Gothic" w:hAnsi="Century Gothic"/>
        </w:rPr>
        <w:t>0</w:t>
      </w:r>
      <w:r w:rsidRPr="000D0955">
        <w:rPr>
          <w:rFonts w:ascii="Century Gothic" w:hAnsi="Century Gothic"/>
        </w:rPr>
        <w:t xml:space="preserve"> years.</w:t>
      </w:r>
    </w:p>
    <w:p w14:paraId="4C6D1562" w14:textId="77777777" w:rsidR="00A741B2" w:rsidRPr="000D0955" w:rsidRDefault="00A741B2" w:rsidP="00DD5C58">
      <w:pPr>
        <w:spacing w:after="0" w:line="240" w:lineRule="auto"/>
        <w:rPr>
          <w:rFonts w:ascii="Century Gothic" w:hAnsi="Century Gothic"/>
        </w:rPr>
      </w:pPr>
    </w:p>
    <w:p w14:paraId="6D798FB8" w14:textId="1A92C784" w:rsidR="001815BF" w:rsidRPr="007C2B0A" w:rsidRDefault="00F12334" w:rsidP="00DD5C58">
      <w:pPr>
        <w:spacing w:after="0" w:line="240" w:lineRule="auto"/>
        <w:rPr>
          <w:rFonts w:ascii="Century Gothic" w:hAnsi="Century Gothic"/>
          <w:b/>
          <w:color w:val="B5D334"/>
          <w:u w:val="single"/>
        </w:rPr>
      </w:pPr>
      <w:r w:rsidRPr="007C2B0A">
        <w:rPr>
          <w:rFonts w:ascii="Century Gothic" w:hAnsi="Century Gothic"/>
          <w:b/>
          <w:color w:val="B5D334"/>
          <w:u w:val="single"/>
        </w:rPr>
        <w:t>References</w:t>
      </w:r>
    </w:p>
    <w:p w14:paraId="6B8B7D6D" w14:textId="2E11A9B7" w:rsidR="00F12334" w:rsidRPr="007C2B0A" w:rsidRDefault="00EC7ED5" w:rsidP="007C2B0A">
      <w:pPr>
        <w:pStyle w:val="ListParagraph"/>
        <w:numPr>
          <w:ilvl w:val="0"/>
          <w:numId w:val="4"/>
        </w:numPr>
        <w:spacing w:after="0" w:line="240" w:lineRule="auto"/>
        <w:rPr>
          <w:rStyle w:val="Hyperlink"/>
          <w:rFonts w:ascii="Century Gothic" w:hAnsi="Century Gothic"/>
          <w:color w:val="auto"/>
          <w:u w:val="none"/>
        </w:rPr>
      </w:pPr>
      <w:r w:rsidRPr="007C2B0A">
        <w:rPr>
          <w:rFonts w:ascii="Century Gothic" w:hAnsi="Century Gothic"/>
        </w:rPr>
        <w:t xml:space="preserve">South Dakota Department of Health - </w:t>
      </w:r>
      <w:hyperlink r:id="rId9" w:history="1">
        <w:r w:rsidRPr="007C2B0A">
          <w:rPr>
            <w:rStyle w:val="Hyperlink"/>
            <w:rFonts w:ascii="Century Gothic" w:hAnsi="Century Gothic"/>
            <w:color w:val="auto"/>
            <w:u w:val="none"/>
          </w:rPr>
          <w:t>South</w:t>
        </w:r>
      </w:hyperlink>
      <w:r w:rsidRPr="007C2B0A">
        <w:rPr>
          <w:rStyle w:val="Hyperlink"/>
          <w:rFonts w:ascii="Century Gothic" w:hAnsi="Century Gothic"/>
          <w:color w:val="auto"/>
          <w:u w:val="none"/>
        </w:rPr>
        <w:t xml:space="preserve"> Dakota Cancer Registry</w:t>
      </w:r>
    </w:p>
    <w:p w14:paraId="05D98063" w14:textId="77777777" w:rsidR="007C2B0A" w:rsidRPr="007C2B0A" w:rsidRDefault="007C2B0A" w:rsidP="007C2B0A">
      <w:pPr>
        <w:pStyle w:val="ListParagraph"/>
        <w:spacing w:after="0" w:line="240" w:lineRule="auto"/>
        <w:rPr>
          <w:rFonts w:ascii="Century Gothic" w:hAnsi="Century Gothic"/>
        </w:rPr>
      </w:pPr>
    </w:p>
    <w:p w14:paraId="6435F6FE" w14:textId="0D99A80E" w:rsidR="007C2B0A" w:rsidRDefault="000D0955" w:rsidP="006565D1">
      <w:pPr>
        <w:pStyle w:val="ListParagraph"/>
        <w:numPr>
          <w:ilvl w:val="0"/>
          <w:numId w:val="4"/>
        </w:numPr>
        <w:spacing w:after="0" w:line="240" w:lineRule="auto"/>
        <w:rPr>
          <w:rFonts w:ascii="Century Gothic" w:hAnsi="Century Gothic"/>
          <w:b/>
          <w:color w:val="B5D334"/>
        </w:rPr>
      </w:pPr>
      <w:r w:rsidRPr="007C2B0A">
        <w:rPr>
          <w:rFonts w:ascii="Century Gothic" w:hAnsi="Century Gothic"/>
        </w:rPr>
        <w:t xml:space="preserve">Retrieved from:  </w:t>
      </w:r>
      <w:hyperlink r:id="rId10" w:history="1">
        <w:r w:rsidR="00DD5C58" w:rsidRPr="007C2B0A">
          <w:rPr>
            <w:rStyle w:val="Hyperlink"/>
            <w:rFonts w:ascii="Century Gothic" w:hAnsi="Century Gothic"/>
            <w:b/>
            <w:color w:val="B5D334"/>
          </w:rPr>
          <w:t>https://www.cdc.gov/cancer/dcpc/prevention/screening.htm</w:t>
        </w:r>
      </w:hyperlink>
      <w:r w:rsidR="00DD5C58" w:rsidRPr="007C2B0A">
        <w:rPr>
          <w:rFonts w:ascii="Century Gothic" w:hAnsi="Century Gothic"/>
          <w:b/>
          <w:color w:val="B5D334"/>
        </w:rPr>
        <w:t xml:space="preserve"> </w:t>
      </w:r>
      <w:r w:rsidR="00F12334" w:rsidRPr="007C2B0A">
        <w:rPr>
          <w:rFonts w:ascii="Century Gothic" w:hAnsi="Century Gothic"/>
          <w:b/>
          <w:color w:val="B5D334"/>
        </w:rPr>
        <w:t xml:space="preserve"> </w:t>
      </w:r>
    </w:p>
    <w:p w14:paraId="5AD0C859" w14:textId="77777777" w:rsidR="006565D1" w:rsidRPr="006565D1" w:rsidRDefault="006565D1" w:rsidP="006565D1">
      <w:pPr>
        <w:spacing w:after="0" w:line="240" w:lineRule="auto"/>
        <w:rPr>
          <w:rFonts w:ascii="Century Gothic" w:hAnsi="Century Gothic"/>
          <w:b/>
          <w:color w:val="B5D334"/>
        </w:rPr>
      </w:pPr>
    </w:p>
    <w:p w14:paraId="7DAA16F1" w14:textId="5181273C" w:rsidR="00F12334" w:rsidRPr="000D0955" w:rsidRDefault="007C2B0A" w:rsidP="007C2B0A">
      <w:pPr>
        <w:spacing w:after="0" w:line="240" w:lineRule="auto"/>
        <w:ind w:left="720" w:hanging="360"/>
        <w:rPr>
          <w:rStyle w:val="Hyperlink"/>
          <w:rFonts w:ascii="Century Gothic" w:hAnsi="Century Gothic"/>
          <w:b/>
          <w:color w:val="B5D334"/>
        </w:rPr>
      </w:pPr>
      <w:r>
        <w:rPr>
          <w:rFonts w:ascii="Century Gothic" w:hAnsi="Century Gothic"/>
        </w:rPr>
        <w:t xml:space="preserve">3)  </w:t>
      </w:r>
      <w:r w:rsidR="00EC7ED5" w:rsidRPr="000D0955">
        <w:rPr>
          <w:rFonts w:ascii="Century Gothic" w:hAnsi="Century Gothic"/>
        </w:rPr>
        <w:t xml:space="preserve">Public Health Advocacy Institute of Northeastern University School of Law. </w:t>
      </w:r>
      <w:r w:rsidR="0061585C" w:rsidRPr="000D0955">
        <w:rPr>
          <w:rFonts w:ascii="Century Gothic" w:hAnsi="Century Gothic"/>
        </w:rPr>
        <w:t xml:space="preserve">(n.d.). </w:t>
      </w:r>
      <w:r w:rsidR="0061585C" w:rsidRPr="000D0955">
        <w:rPr>
          <w:rFonts w:ascii="Century Gothic" w:hAnsi="Century Gothic"/>
          <w:i/>
        </w:rPr>
        <w:t>Paid Leave – A Benefit for Employers and Employees.</w:t>
      </w:r>
      <w:r w:rsidR="0061585C" w:rsidRPr="000D0955">
        <w:rPr>
          <w:rFonts w:ascii="Century Gothic" w:hAnsi="Century Gothic"/>
        </w:rPr>
        <w:t xml:space="preserve">  Retrieved from: </w:t>
      </w:r>
      <w:hyperlink r:id="rId11" w:history="1">
        <w:r w:rsidRPr="007C2B0A">
          <w:rPr>
            <w:rStyle w:val="Hyperlink"/>
            <w:rFonts w:ascii="Century Gothic" w:hAnsi="Century Gothic"/>
            <w:b/>
            <w:color w:val="B5D334"/>
          </w:rPr>
          <w:t>http://www.tobaccopolicycenter.org/documents/Paid%20Leave-benefit%20for%20employee%20and%20employer%20FS%20UPDATED.pdf</w:t>
        </w:r>
      </w:hyperlink>
      <w:r w:rsidRPr="007C2B0A">
        <w:rPr>
          <w:rFonts w:ascii="Century Gothic" w:hAnsi="Century Gothic"/>
          <w:b/>
          <w:color w:val="B5D334"/>
        </w:rPr>
        <w:t xml:space="preserve"> </w:t>
      </w:r>
      <w:r w:rsidR="0061585C" w:rsidRPr="007C2B0A">
        <w:rPr>
          <w:rFonts w:ascii="Century Gothic" w:hAnsi="Century Gothic"/>
          <w:b/>
          <w:color w:val="B5D334"/>
        </w:rPr>
        <w:t xml:space="preserve"> </w:t>
      </w:r>
    </w:p>
    <w:p w14:paraId="7D2D9F79" w14:textId="77777777" w:rsidR="007C2B0A" w:rsidRDefault="007C2B0A" w:rsidP="007C2B0A">
      <w:pPr>
        <w:spacing w:after="0" w:line="240" w:lineRule="auto"/>
        <w:ind w:left="360"/>
        <w:rPr>
          <w:rStyle w:val="Hyperlink"/>
          <w:rFonts w:ascii="Century Gothic" w:hAnsi="Century Gothic"/>
          <w:color w:val="auto"/>
          <w:u w:val="none"/>
        </w:rPr>
      </w:pPr>
    </w:p>
    <w:p w14:paraId="013F1264" w14:textId="643916D4" w:rsidR="00D904FF" w:rsidRPr="000D0955" w:rsidRDefault="007C2B0A" w:rsidP="007C2B0A">
      <w:pPr>
        <w:spacing w:after="0" w:line="240" w:lineRule="auto"/>
        <w:ind w:left="810" w:hanging="450"/>
        <w:rPr>
          <w:rFonts w:ascii="Century Gothic" w:hAnsi="Century Gothic"/>
        </w:rPr>
      </w:pPr>
      <w:r>
        <w:rPr>
          <w:rStyle w:val="Hyperlink"/>
          <w:rFonts w:ascii="Century Gothic" w:hAnsi="Century Gothic"/>
          <w:color w:val="auto"/>
          <w:u w:val="none"/>
        </w:rPr>
        <w:t xml:space="preserve">4)   </w:t>
      </w:r>
      <w:r w:rsidR="00D904FF" w:rsidRPr="000D0955">
        <w:rPr>
          <w:rStyle w:val="Hyperlink"/>
          <w:rFonts w:ascii="Century Gothic" w:hAnsi="Century Gothic"/>
          <w:b/>
          <w:color w:val="B5D334"/>
        </w:rPr>
        <w:t>https://www.thecommunityguide.org/findings/cancer-screening-client-reminders-cervical-cancer</w:t>
      </w:r>
    </w:p>
    <w:p w14:paraId="6BB13D19" w14:textId="7F46E788" w:rsidR="00F12334" w:rsidRPr="000D0955" w:rsidRDefault="00F12334" w:rsidP="00DD5C58">
      <w:pPr>
        <w:spacing w:after="0" w:line="240" w:lineRule="auto"/>
        <w:rPr>
          <w:rFonts w:ascii="Century Gothic" w:hAnsi="Century Gothic"/>
        </w:rPr>
      </w:pPr>
    </w:p>
    <w:p w14:paraId="0D2FC974" w14:textId="77777777" w:rsidR="0002126A" w:rsidRDefault="0002126A" w:rsidP="00DD5C58">
      <w:pPr>
        <w:spacing w:after="0" w:line="240" w:lineRule="auto"/>
        <w:rPr>
          <w:rFonts w:ascii="Century Gothic" w:hAnsi="Century Gothic"/>
        </w:rPr>
      </w:pPr>
    </w:p>
    <w:p w14:paraId="076FD62D" w14:textId="77777777" w:rsidR="0002126A" w:rsidRDefault="0002126A" w:rsidP="00DD5C58">
      <w:pPr>
        <w:spacing w:after="0" w:line="240" w:lineRule="auto"/>
        <w:rPr>
          <w:rFonts w:ascii="Century Gothic" w:hAnsi="Century Gothic"/>
        </w:rPr>
      </w:pPr>
    </w:p>
    <w:p w14:paraId="26145388" w14:textId="479EC051" w:rsidR="000D0955" w:rsidRDefault="000D0955" w:rsidP="00DD5C58">
      <w:pPr>
        <w:spacing w:after="0" w:line="240" w:lineRule="auto"/>
        <w:rPr>
          <w:sz w:val="24"/>
        </w:rPr>
      </w:pPr>
    </w:p>
    <w:p w14:paraId="3044CF2D" w14:textId="22EA70CF" w:rsidR="000D0955" w:rsidRDefault="000D0955" w:rsidP="00DD5C58">
      <w:pPr>
        <w:spacing w:after="0" w:line="240" w:lineRule="auto"/>
        <w:rPr>
          <w:sz w:val="24"/>
        </w:rPr>
      </w:pPr>
    </w:p>
    <w:p w14:paraId="16F68D3E" w14:textId="561C32F6" w:rsidR="000D0955" w:rsidRDefault="000D0955" w:rsidP="00DD5C58">
      <w:pPr>
        <w:spacing w:after="0" w:line="240" w:lineRule="auto"/>
        <w:rPr>
          <w:sz w:val="24"/>
        </w:rPr>
      </w:pPr>
    </w:p>
    <w:p w14:paraId="12DBEED9" w14:textId="29FFDBED" w:rsidR="000D0955" w:rsidRDefault="000D0955" w:rsidP="00DD5C58">
      <w:pPr>
        <w:spacing w:after="0" w:line="240" w:lineRule="auto"/>
        <w:rPr>
          <w:sz w:val="24"/>
        </w:rPr>
      </w:pPr>
    </w:p>
    <w:p w14:paraId="57A4E6CB" w14:textId="5064948E" w:rsidR="000D0955" w:rsidRDefault="000D0955" w:rsidP="00DD5C58">
      <w:pPr>
        <w:spacing w:after="0" w:line="240" w:lineRule="auto"/>
        <w:rPr>
          <w:sz w:val="24"/>
        </w:rPr>
      </w:pPr>
    </w:p>
    <w:p w14:paraId="0D0958BE" w14:textId="3A761F2F" w:rsidR="000D0955" w:rsidRDefault="000D0955" w:rsidP="00DD5C58">
      <w:pPr>
        <w:spacing w:after="0" w:line="240" w:lineRule="auto"/>
        <w:rPr>
          <w:sz w:val="24"/>
        </w:rPr>
      </w:pPr>
    </w:p>
    <w:p w14:paraId="38A8E9D7" w14:textId="6440DCAE" w:rsidR="000D0955" w:rsidRDefault="000D0955" w:rsidP="00DD5C58">
      <w:pPr>
        <w:spacing w:after="0" w:line="240" w:lineRule="auto"/>
        <w:rPr>
          <w:sz w:val="24"/>
        </w:rPr>
      </w:pPr>
    </w:p>
    <w:p w14:paraId="1C093CFD" w14:textId="275EF17A" w:rsidR="000D0955" w:rsidRDefault="009002D4" w:rsidP="00DD5C58">
      <w:pPr>
        <w:spacing w:after="0" w:line="240" w:lineRule="auto"/>
        <w:rPr>
          <w:sz w:val="24"/>
        </w:rPr>
      </w:pPr>
      <w:r>
        <w:rPr>
          <w:noProof/>
          <w:sz w:val="24"/>
        </w:rPr>
        <w:drawing>
          <wp:anchor distT="0" distB="0" distL="114300" distR="114300" simplePos="0" relativeHeight="251661312" behindDoc="1" locked="0" layoutInCell="1" allowOverlap="1" wp14:anchorId="3037065B" wp14:editId="3DE12B9A">
            <wp:simplePos x="0" y="0"/>
            <wp:positionH relativeFrom="column">
              <wp:posOffset>-495182</wp:posOffset>
            </wp:positionH>
            <wp:positionV relativeFrom="paragraph">
              <wp:posOffset>61595</wp:posOffset>
            </wp:positionV>
            <wp:extent cx="1371600" cy="1058636"/>
            <wp:effectExtent l="0" t="0" r="0" b="8255"/>
            <wp:wrapTight wrapText="bothSides">
              <wp:wrapPolygon edited="0">
                <wp:start x="0" y="0"/>
                <wp:lineTo x="0" y="21380"/>
                <wp:lineTo x="21300" y="21380"/>
                <wp:lineTo x="21300"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058636"/>
                    </a:xfrm>
                    <a:prstGeom prst="rect">
                      <a:avLst/>
                    </a:prstGeom>
                  </pic:spPr>
                </pic:pic>
              </a:graphicData>
            </a:graphic>
            <wp14:sizeRelH relativeFrom="margin">
              <wp14:pctWidth>0</wp14:pctWidth>
            </wp14:sizeRelH>
            <wp14:sizeRelV relativeFrom="margin">
              <wp14:pctHeight>0</wp14:pctHeight>
            </wp14:sizeRelV>
          </wp:anchor>
        </w:drawing>
      </w:r>
    </w:p>
    <w:p w14:paraId="7A98C873" w14:textId="1ABBA19E" w:rsidR="000D0955" w:rsidRPr="00F12334" w:rsidRDefault="009002D4" w:rsidP="00DD5C58">
      <w:pPr>
        <w:spacing w:after="0" w:line="240" w:lineRule="auto"/>
        <w:rPr>
          <w:sz w:val="24"/>
        </w:rPr>
      </w:pPr>
      <w:r>
        <w:rPr>
          <w:noProof/>
          <w:sz w:val="24"/>
        </w:rPr>
        <w:drawing>
          <wp:anchor distT="0" distB="0" distL="114300" distR="114300" simplePos="0" relativeHeight="251659264" behindDoc="1" locked="0" layoutInCell="1" allowOverlap="1" wp14:anchorId="01160983" wp14:editId="38A9AEC0">
            <wp:simplePos x="0" y="0"/>
            <wp:positionH relativeFrom="column">
              <wp:posOffset>2927985</wp:posOffset>
            </wp:positionH>
            <wp:positionV relativeFrom="paragraph">
              <wp:posOffset>229235</wp:posOffset>
            </wp:positionV>
            <wp:extent cx="1910080" cy="572770"/>
            <wp:effectExtent l="0" t="0" r="0" b="0"/>
            <wp:wrapTight wrapText="bothSides">
              <wp:wrapPolygon edited="0">
                <wp:start x="0" y="0"/>
                <wp:lineTo x="0" y="20834"/>
                <wp:lineTo x="21327" y="20834"/>
                <wp:lineTo x="21327"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0080" cy="572770"/>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60288" behindDoc="1" locked="0" layoutInCell="1" allowOverlap="1" wp14:anchorId="3A42905B" wp14:editId="25850424">
            <wp:simplePos x="0" y="0"/>
            <wp:positionH relativeFrom="margin">
              <wp:posOffset>4941570</wp:posOffset>
            </wp:positionH>
            <wp:positionV relativeFrom="paragraph">
              <wp:posOffset>8255</wp:posOffset>
            </wp:positionV>
            <wp:extent cx="1043940" cy="922020"/>
            <wp:effectExtent l="0" t="0" r="3810" b="0"/>
            <wp:wrapTight wrapText="bothSides">
              <wp:wrapPolygon edited="0">
                <wp:start x="0" y="0"/>
                <wp:lineTo x="0" y="20975"/>
                <wp:lineTo x="21285" y="20975"/>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80818"/>
                    <a:stretch/>
                  </pic:blipFill>
                  <pic:spPr bwMode="auto">
                    <a:xfrm>
                      <a:off x="0" y="0"/>
                      <a:ext cx="1043940" cy="922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58240" behindDoc="1" locked="0" layoutInCell="1" allowOverlap="1" wp14:anchorId="20822DC2" wp14:editId="310C9CE7">
            <wp:simplePos x="0" y="0"/>
            <wp:positionH relativeFrom="column">
              <wp:posOffset>883920</wp:posOffset>
            </wp:positionH>
            <wp:positionV relativeFrom="paragraph">
              <wp:posOffset>99695</wp:posOffset>
            </wp:positionV>
            <wp:extent cx="1935480" cy="841375"/>
            <wp:effectExtent l="0" t="0" r="7620" b="0"/>
            <wp:wrapTight wrapText="bothSides">
              <wp:wrapPolygon edited="0">
                <wp:start x="0" y="1956"/>
                <wp:lineTo x="0" y="18584"/>
                <wp:lineTo x="21472" y="18584"/>
                <wp:lineTo x="21472" y="1956"/>
                <wp:lineTo x="0" y="195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r="61048"/>
                    <a:stretch/>
                  </pic:blipFill>
                  <pic:spPr bwMode="auto">
                    <a:xfrm>
                      <a:off x="0" y="0"/>
                      <a:ext cx="1935480" cy="841375"/>
                    </a:xfrm>
                    <a:prstGeom prst="rect">
                      <a:avLst/>
                    </a:prstGeom>
                    <a:noFill/>
                    <a:ln>
                      <a:noFill/>
                    </a:ln>
                    <a:extLst>
                      <a:ext uri="{53640926-AAD7-44D8-BBD7-CCE9431645EC}">
                        <a14:shadowObscured xmlns:a14="http://schemas.microsoft.com/office/drawing/2010/main"/>
                      </a:ext>
                    </a:extLst>
                  </pic:spPr>
                </pic:pic>
              </a:graphicData>
            </a:graphic>
          </wp:anchor>
        </w:drawing>
      </w:r>
      <w:r w:rsidR="000D0955">
        <w:rPr>
          <w:sz w:val="24"/>
        </w:rPr>
        <w:t xml:space="preserve">    </w:t>
      </w:r>
    </w:p>
    <w:sectPr w:rsidR="000D0955" w:rsidRPr="00F12334" w:rsidSect="00DD5C58">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F8FD" w14:textId="77777777" w:rsidR="0053003D" w:rsidRDefault="0053003D" w:rsidP="00194FE3">
      <w:pPr>
        <w:spacing w:after="0" w:line="240" w:lineRule="auto"/>
      </w:pPr>
      <w:r>
        <w:separator/>
      </w:r>
    </w:p>
  </w:endnote>
  <w:endnote w:type="continuationSeparator" w:id="0">
    <w:p w14:paraId="4910E82D" w14:textId="77777777" w:rsidR="0053003D" w:rsidRDefault="0053003D" w:rsidP="0019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63A" w14:textId="666E6276" w:rsidR="0002126A" w:rsidRDefault="0002126A">
    <w:pPr>
      <w:pStyle w:val="Footer"/>
    </w:pPr>
    <w:r>
      <w:t>Reviewed June 2022</w:t>
    </w:r>
  </w:p>
  <w:p w14:paraId="0E1B33F0" w14:textId="77777777" w:rsidR="00DD5C58" w:rsidRDefault="00DD5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u w:val="single"/>
      </w:rPr>
      <w:id w:val="1138917857"/>
      <w:docPartObj>
        <w:docPartGallery w:val="Page Numbers (Bottom of Page)"/>
        <w:docPartUnique/>
      </w:docPartObj>
    </w:sdtPr>
    <w:sdtEndPr>
      <w:rPr>
        <w:noProof/>
      </w:rPr>
    </w:sdtEndPr>
    <w:sdtContent>
      <w:p w14:paraId="25FFD1C1" w14:textId="4D812334" w:rsidR="00194FE3" w:rsidRPr="00DD5C58" w:rsidRDefault="00194FE3">
        <w:pPr>
          <w:pStyle w:val="Footer"/>
          <w:jc w:val="right"/>
          <w:rPr>
            <w:u w:val="single"/>
          </w:rPr>
        </w:pPr>
        <w:r w:rsidRPr="00DD5C58">
          <w:rPr>
            <w:u w:val="single"/>
          </w:rPr>
          <w:fldChar w:fldCharType="begin"/>
        </w:r>
        <w:r w:rsidRPr="00DD5C58">
          <w:rPr>
            <w:u w:val="single"/>
          </w:rPr>
          <w:instrText xml:space="preserve"> PAGE   \* MERGEFORMAT </w:instrText>
        </w:r>
        <w:r w:rsidRPr="00DD5C58">
          <w:rPr>
            <w:u w:val="single"/>
          </w:rPr>
          <w:fldChar w:fldCharType="separate"/>
        </w:r>
        <w:r w:rsidR="002211F8">
          <w:rPr>
            <w:noProof/>
            <w:u w:val="single"/>
          </w:rPr>
          <w:t>1</w:t>
        </w:r>
        <w:r w:rsidRPr="00DD5C58">
          <w:rPr>
            <w:noProof/>
            <w:u w:val="single"/>
          </w:rPr>
          <w:fldChar w:fldCharType="end"/>
        </w:r>
      </w:p>
    </w:sdtContent>
  </w:sdt>
  <w:p w14:paraId="7EDE5A09" w14:textId="77A612F1" w:rsidR="00194FE3" w:rsidRPr="00194FE3" w:rsidRDefault="00194FE3" w:rsidP="00194FE3">
    <w:pPr>
      <w:pStyle w:val="Footer"/>
    </w:pPr>
    <w:r w:rsidRPr="00194FE3">
      <w:t>*For the sake of this model policy, “paid time off” refers to any policy that provides paid hours off that may be used for the employee to complete breast, cervical and/or colorectal cancer screenings.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D0E0" w14:textId="77777777" w:rsidR="0053003D" w:rsidRDefault="0053003D" w:rsidP="00194FE3">
      <w:pPr>
        <w:spacing w:after="0" w:line="240" w:lineRule="auto"/>
      </w:pPr>
      <w:r>
        <w:separator/>
      </w:r>
    </w:p>
  </w:footnote>
  <w:footnote w:type="continuationSeparator" w:id="0">
    <w:p w14:paraId="2A7B42C0" w14:textId="77777777" w:rsidR="0053003D" w:rsidRDefault="0053003D" w:rsidP="00194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68E6AD7"/>
    <w:multiLevelType w:val="multilevel"/>
    <w:tmpl w:val="29BEB66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D5091"/>
    <w:multiLevelType w:val="hybridMultilevel"/>
    <w:tmpl w:val="2EC0C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B6F80"/>
    <w:multiLevelType w:val="hybridMultilevel"/>
    <w:tmpl w:val="73261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73E70"/>
    <w:multiLevelType w:val="hybridMultilevel"/>
    <w:tmpl w:val="3B6E5B70"/>
    <w:lvl w:ilvl="0" w:tplc="2DF6A62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607686">
    <w:abstractNumId w:val="1"/>
  </w:num>
  <w:num w:numId="2" w16cid:durableId="662320746">
    <w:abstractNumId w:val="0"/>
  </w:num>
  <w:num w:numId="3" w16cid:durableId="894002533">
    <w:abstractNumId w:val="2"/>
  </w:num>
  <w:num w:numId="4" w16cid:durableId="1516728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2MTS1tDQ0MzOwMDVT0lEKTi0uzszPAykwqgUAkkJ95ywAAAA="/>
  </w:docVars>
  <w:rsids>
    <w:rsidRoot w:val="001815BF"/>
    <w:rsid w:val="00004D82"/>
    <w:rsid w:val="0002126A"/>
    <w:rsid w:val="000D0955"/>
    <w:rsid w:val="001049C3"/>
    <w:rsid w:val="00131D65"/>
    <w:rsid w:val="001815BF"/>
    <w:rsid w:val="0019183D"/>
    <w:rsid w:val="00194FE3"/>
    <w:rsid w:val="001C47AF"/>
    <w:rsid w:val="001D31FC"/>
    <w:rsid w:val="002211F8"/>
    <w:rsid w:val="00267235"/>
    <w:rsid w:val="002A0D5D"/>
    <w:rsid w:val="002A0EE9"/>
    <w:rsid w:val="002A5F2B"/>
    <w:rsid w:val="002F104E"/>
    <w:rsid w:val="002F3FD1"/>
    <w:rsid w:val="00300C21"/>
    <w:rsid w:val="00367BD1"/>
    <w:rsid w:val="003A3639"/>
    <w:rsid w:val="003D35C7"/>
    <w:rsid w:val="00450942"/>
    <w:rsid w:val="00477165"/>
    <w:rsid w:val="004D3041"/>
    <w:rsid w:val="00525798"/>
    <w:rsid w:val="0053003D"/>
    <w:rsid w:val="00571C46"/>
    <w:rsid w:val="0059740E"/>
    <w:rsid w:val="0061585C"/>
    <w:rsid w:val="006565D1"/>
    <w:rsid w:val="00685A03"/>
    <w:rsid w:val="00711451"/>
    <w:rsid w:val="007A3888"/>
    <w:rsid w:val="007C0D8F"/>
    <w:rsid w:val="007C2B0A"/>
    <w:rsid w:val="007D1783"/>
    <w:rsid w:val="00802C5F"/>
    <w:rsid w:val="008922B4"/>
    <w:rsid w:val="00894BBF"/>
    <w:rsid w:val="008B42B2"/>
    <w:rsid w:val="009002D4"/>
    <w:rsid w:val="009D5FCC"/>
    <w:rsid w:val="00A070E7"/>
    <w:rsid w:val="00A141D4"/>
    <w:rsid w:val="00A5414C"/>
    <w:rsid w:val="00A741B2"/>
    <w:rsid w:val="00AC07AA"/>
    <w:rsid w:val="00AE6B95"/>
    <w:rsid w:val="00AF176D"/>
    <w:rsid w:val="00BA0DCD"/>
    <w:rsid w:val="00BB2D2E"/>
    <w:rsid w:val="00BE08DD"/>
    <w:rsid w:val="00C457CD"/>
    <w:rsid w:val="00CC1E42"/>
    <w:rsid w:val="00D166C4"/>
    <w:rsid w:val="00D5559C"/>
    <w:rsid w:val="00D904FF"/>
    <w:rsid w:val="00DD2F85"/>
    <w:rsid w:val="00DD5C58"/>
    <w:rsid w:val="00E64CF9"/>
    <w:rsid w:val="00E85801"/>
    <w:rsid w:val="00EC7ED5"/>
    <w:rsid w:val="00ED619E"/>
    <w:rsid w:val="00F12334"/>
    <w:rsid w:val="00F1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D8FF44"/>
  <w15:docId w15:val="{04036398-EC90-4048-91AA-F615ADFA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A03"/>
    <w:pPr>
      <w:ind w:left="720"/>
      <w:contextualSpacing/>
    </w:pPr>
  </w:style>
  <w:style w:type="character" w:styleId="CommentReference">
    <w:name w:val="annotation reference"/>
    <w:basedOn w:val="DefaultParagraphFont"/>
    <w:uiPriority w:val="99"/>
    <w:semiHidden/>
    <w:unhideWhenUsed/>
    <w:rsid w:val="008B42B2"/>
    <w:rPr>
      <w:sz w:val="16"/>
      <w:szCs w:val="16"/>
    </w:rPr>
  </w:style>
  <w:style w:type="paragraph" w:styleId="CommentText">
    <w:name w:val="annotation text"/>
    <w:basedOn w:val="Normal"/>
    <w:link w:val="CommentTextChar"/>
    <w:uiPriority w:val="99"/>
    <w:semiHidden/>
    <w:unhideWhenUsed/>
    <w:rsid w:val="008B42B2"/>
    <w:pPr>
      <w:spacing w:line="240" w:lineRule="auto"/>
    </w:pPr>
    <w:rPr>
      <w:sz w:val="20"/>
      <w:szCs w:val="20"/>
    </w:rPr>
  </w:style>
  <w:style w:type="character" w:customStyle="1" w:styleId="CommentTextChar">
    <w:name w:val="Comment Text Char"/>
    <w:basedOn w:val="DefaultParagraphFont"/>
    <w:link w:val="CommentText"/>
    <w:uiPriority w:val="99"/>
    <w:semiHidden/>
    <w:rsid w:val="008B42B2"/>
    <w:rPr>
      <w:sz w:val="20"/>
      <w:szCs w:val="20"/>
    </w:rPr>
  </w:style>
  <w:style w:type="paragraph" w:styleId="CommentSubject">
    <w:name w:val="annotation subject"/>
    <w:basedOn w:val="CommentText"/>
    <w:next w:val="CommentText"/>
    <w:link w:val="CommentSubjectChar"/>
    <w:uiPriority w:val="99"/>
    <w:semiHidden/>
    <w:unhideWhenUsed/>
    <w:rsid w:val="008B42B2"/>
    <w:rPr>
      <w:b/>
      <w:bCs/>
    </w:rPr>
  </w:style>
  <w:style w:type="character" w:customStyle="1" w:styleId="CommentSubjectChar">
    <w:name w:val="Comment Subject Char"/>
    <w:basedOn w:val="CommentTextChar"/>
    <w:link w:val="CommentSubject"/>
    <w:uiPriority w:val="99"/>
    <w:semiHidden/>
    <w:rsid w:val="008B42B2"/>
    <w:rPr>
      <w:b/>
      <w:bCs/>
      <w:sz w:val="20"/>
      <w:szCs w:val="20"/>
    </w:rPr>
  </w:style>
  <w:style w:type="paragraph" w:styleId="BalloonText">
    <w:name w:val="Balloon Text"/>
    <w:basedOn w:val="Normal"/>
    <w:link w:val="BalloonTextChar"/>
    <w:uiPriority w:val="99"/>
    <w:semiHidden/>
    <w:unhideWhenUsed/>
    <w:rsid w:val="008B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B2"/>
    <w:rPr>
      <w:rFonts w:ascii="Tahoma" w:hAnsi="Tahoma" w:cs="Tahoma"/>
      <w:sz w:val="16"/>
      <w:szCs w:val="16"/>
    </w:rPr>
  </w:style>
  <w:style w:type="character" w:styleId="Hyperlink">
    <w:name w:val="Hyperlink"/>
    <w:basedOn w:val="DefaultParagraphFont"/>
    <w:uiPriority w:val="99"/>
    <w:unhideWhenUsed/>
    <w:rsid w:val="00F12334"/>
    <w:rPr>
      <w:color w:val="0000FF" w:themeColor="hyperlink"/>
      <w:u w:val="single"/>
    </w:rPr>
  </w:style>
  <w:style w:type="character" w:styleId="Strong">
    <w:name w:val="Strong"/>
    <w:basedOn w:val="DefaultParagraphFont"/>
    <w:uiPriority w:val="22"/>
    <w:qFormat/>
    <w:rsid w:val="007C0D8F"/>
    <w:rPr>
      <w:b/>
      <w:bCs/>
    </w:rPr>
  </w:style>
  <w:style w:type="table" w:styleId="TableGrid">
    <w:name w:val="Table Grid"/>
    <w:basedOn w:val="TableNormal"/>
    <w:uiPriority w:val="59"/>
    <w:rsid w:val="002F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4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FE3"/>
  </w:style>
  <w:style w:type="paragraph" w:styleId="Footer">
    <w:name w:val="footer"/>
    <w:basedOn w:val="Normal"/>
    <w:link w:val="FooterChar"/>
    <w:uiPriority w:val="99"/>
    <w:unhideWhenUsed/>
    <w:rsid w:val="001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FE3"/>
  </w:style>
  <w:style w:type="character" w:styleId="FollowedHyperlink">
    <w:name w:val="FollowedHyperlink"/>
    <w:basedOn w:val="DefaultParagraphFont"/>
    <w:uiPriority w:val="99"/>
    <w:semiHidden/>
    <w:unhideWhenUsed/>
    <w:rsid w:val="00EC7E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17579">
      <w:bodyDiv w:val="1"/>
      <w:marLeft w:val="0"/>
      <w:marRight w:val="0"/>
      <w:marTop w:val="0"/>
      <w:marBottom w:val="0"/>
      <w:divBdr>
        <w:top w:val="none" w:sz="0" w:space="0" w:color="auto"/>
        <w:left w:val="none" w:sz="0" w:space="0" w:color="auto"/>
        <w:bottom w:val="none" w:sz="0" w:space="0" w:color="auto"/>
        <w:right w:val="none" w:sz="0" w:space="0" w:color="auto"/>
      </w:divBdr>
      <w:divsChild>
        <w:div w:id="737283643">
          <w:marLeft w:val="0"/>
          <w:marRight w:val="0"/>
          <w:marTop w:val="0"/>
          <w:marBottom w:val="0"/>
          <w:divBdr>
            <w:top w:val="none" w:sz="0" w:space="0" w:color="auto"/>
            <w:left w:val="none" w:sz="0" w:space="0" w:color="auto"/>
            <w:bottom w:val="none" w:sz="0" w:space="0" w:color="auto"/>
            <w:right w:val="none" w:sz="0" w:space="0" w:color="auto"/>
          </w:divBdr>
          <w:divsChild>
            <w:div w:id="1005136039">
              <w:marLeft w:val="0"/>
              <w:marRight w:val="0"/>
              <w:marTop w:val="0"/>
              <w:marBottom w:val="0"/>
              <w:divBdr>
                <w:top w:val="none" w:sz="0" w:space="0" w:color="auto"/>
                <w:left w:val="none" w:sz="0" w:space="0" w:color="auto"/>
                <w:bottom w:val="none" w:sz="0" w:space="0" w:color="auto"/>
                <w:right w:val="none" w:sz="0" w:space="0" w:color="auto"/>
              </w:divBdr>
              <w:divsChild>
                <w:div w:id="1413046857">
                  <w:marLeft w:val="0"/>
                  <w:marRight w:val="0"/>
                  <w:marTop w:val="0"/>
                  <w:marBottom w:val="0"/>
                  <w:divBdr>
                    <w:top w:val="none" w:sz="0" w:space="0" w:color="auto"/>
                    <w:left w:val="none" w:sz="0" w:space="0" w:color="auto"/>
                    <w:bottom w:val="none" w:sz="0" w:space="0" w:color="auto"/>
                    <w:right w:val="none" w:sz="0" w:space="0" w:color="auto"/>
                  </w:divBdr>
                  <w:divsChild>
                    <w:div w:id="1703289470">
                      <w:marLeft w:val="0"/>
                      <w:marRight w:val="0"/>
                      <w:marTop w:val="0"/>
                      <w:marBottom w:val="0"/>
                      <w:divBdr>
                        <w:top w:val="none" w:sz="0" w:space="0" w:color="auto"/>
                        <w:left w:val="none" w:sz="0" w:space="0" w:color="auto"/>
                        <w:bottom w:val="none" w:sz="0" w:space="0" w:color="auto"/>
                        <w:right w:val="none" w:sz="0" w:space="0" w:color="auto"/>
                      </w:divBdr>
                      <w:divsChild>
                        <w:div w:id="604269191">
                          <w:marLeft w:val="0"/>
                          <w:marRight w:val="0"/>
                          <w:marTop w:val="100"/>
                          <w:marBottom w:val="100"/>
                          <w:divBdr>
                            <w:top w:val="none" w:sz="0" w:space="0" w:color="auto"/>
                            <w:left w:val="none" w:sz="0" w:space="0" w:color="auto"/>
                            <w:bottom w:val="none" w:sz="0" w:space="0" w:color="auto"/>
                            <w:right w:val="none" w:sz="0" w:space="0" w:color="auto"/>
                          </w:divBdr>
                          <w:divsChild>
                            <w:div w:id="517623291">
                              <w:marLeft w:val="0"/>
                              <w:marRight w:val="0"/>
                              <w:marTop w:val="0"/>
                              <w:marBottom w:val="0"/>
                              <w:divBdr>
                                <w:top w:val="none" w:sz="0" w:space="0" w:color="auto"/>
                                <w:left w:val="none" w:sz="0" w:space="0" w:color="auto"/>
                                <w:bottom w:val="none" w:sz="0" w:space="0" w:color="auto"/>
                                <w:right w:val="none" w:sz="0" w:space="0" w:color="auto"/>
                              </w:divBdr>
                              <w:divsChild>
                                <w:div w:id="20229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baccopolicycenter.org/documents/Paid%20Leave-benefit%20for%20employee%20and%20employer%20FS%20UPDATE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cancer/dcpc/prevention/screening.htm" TargetMode="External"/><Relationship Id="rId4" Type="http://schemas.openxmlformats.org/officeDocument/2006/relationships/settings" Target="settings.xml"/><Relationship Id="rId9" Type="http://schemas.openxmlformats.org/officeDocument/2006/relationships/hyperlink" Target="http://getscreened.sd.gov/documents/2014/FullReport.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BB538-041C-4282-9122-FB939017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Quail, Sarah</dc:creator>
  <cp:lastModifiedBy>Brooke Lusk</cp:lastModifiedBy>
  <cp:revision>2</cp:revision>
  <dcterms:created xsi:type="dcterms:W3CDTF">2022-07-01T15:55:00Z</dcterms:created>
  <dcterms:modified xsi:type="dcterms:W3CDTF">2022-07-01T15:55:00Z</dcterms:modified>
</cp:coreProperties>
</file>